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75239" w14:textId="29EFADBC" w:rsidR="003D7165" w:rsidRPr="00DA688F" w:rsidRDefault="003D7165" w:rsidP="003D7165">
      <w:pPr>
        <w:pStyle w:val="Heading1"/>
        <w:spacing w:before="240"/>
        <w:jc w:val="center"/>
        <w:rPr>
          <w:rStyle w:val="Strong"/>
          <w:rFonts w:asciiTheme="minorHAnsi" w:hAnsiTheme="minorHAnsi" w:cstheme="minorHAnsi"/>
          <w:b/>
          <w:bCs/>
          <w:color w:val="000000"/>
          <w:lang w:val="tr-TR"/>
        </w:rPr>
      </w:pPr>
      <w:r w:rsidRPr="00DA688F">
        <w:rPr>
          <w:rStyle w:val="Strong"/>
          <w:rFonts w:asciiTheme="minorHAnsi" w:hAnsiTheme="minorHAnsi" w:cstheme="minorHAnsi"/>
          <w:b/>
          <w:bCs/>
          <w:color w:val="000000"/>
          <w:lang w:val="tr-TR"/>
        </w:rPr>
        <w:t>ERG,</w:t>
      </w:r>
      <w:r w:rsidR="00B52541" w:rsidRPr="00DA688F">
        <w:rPr>
          <w:rStyle w:val="Strong"/>
          <w:rFonts w:asciiTheme="minorHAnsi" w:hAnsiTheme="minorHAnsi" w:cstheme="minorHAnsi"/>
          <w:b/>
          <w:bCs/>
          <w:color w:val="000000"/>
          <w:lang w:val="tr-TR"/>
        </w:rPr>
        <w:t xml:space="preserve"> </w:t>
      </w:r>
      <w:r w:rsidRPr="00DA688F">
        <w:rPr>
          <w:rStyle w:val="Strong"/>
          <w:rFonts w:asciiTheme="minorHAnsi" w:hAnsiTheme="minorHAnsi" w:cstheme="minorHAnsi"/>
          <w:b/>
          <w:bCs/>
          <w:color w:val="000000"/>
          <w:lang w:val="tr-TR"/>
        </w:rPr>
        <w:t>“</w:t>
      </w:r>
      <w:r w:rsidR="00206DB9" w:rsidRPr="00DA688F">
        <w:rPr>
          <w:rStyle w:val="Strong"/>
          <w:rFonts w:asciiTheme="minorHAnsi" w:hAnsiTheme="minorHAnsi" w:cstheme="minorHAnsi"/>
          <w:b/>
          <w:bCs/>
          <w:color w:val="000000"/>
          <w:lang w:val="tr-TR"/>
        </w:rPr>
        <w:t>POLİTİKA ANALİSTİ</w:t>
      </w:r>
      <w:r w:rsidRPr="00DA688F">
        <w:rPr>
          <w:rStyle w:val="Strong"/>
          <w:rFonts w:asciiTheme="minorHAnsi" w:hAnsiTheme="minorHAnsi" w:cstheme="minorHAnsi"/>
          <w:b/>
          <w:bCs/>
          <w:color w:val="000000"/>
          <w:lang w:val="tr-TR"/>
        </w:rPr>
        <w:t>” ARIYOR!</w:t>
      </w:r>
    </w:p>
    <w:p w14:paraId="406A3930" w14:textId="77777777" w:rsidR="003D7165" w:rsidRPr="00DA688F" w:rsidRDefault="003D7165" w:rsidP="003D7165">
      <w:pPr>
        <w:rPr>
          <w:lang w:val="tr-TR"/>
        </w:rPr>
      </w:pPr>
    </w:p>
    <w:p w14:paraId="4620B03E" w14:textId="77777777" w:rsidR="003D7165" w:rsidRPr="00DA688F" w:rsidRDefault="003D7165" w:rsidP="003D7165">
      <w:pPr>
        <w:rPr>
          <w:lang w:val="tr-TR"/>
        </w:rPr>
      </w:pPr>
    </w:p>
    <w:p w14:paraId="6F161123" w14:textId="75631E0F" w:rsidR="003D7165" w:rsidRPr="00DA688F" w:rsidRDefault="003D7165" w:rsidP="003D7165">
      <w:pPr>
        <w:pBdr>
          <w:top w:val="single" w:sz="4" w:space="1" w:color="auto"/>
          <w:left w:val="single" w:sz="4" w:space="4" w:color="auto"/>
          <w:bottom w:val="single" w:sz="4" w:space="1" w:color="auto"/>
          <w:right w:val="single" w:sz="4" w:space="4" w:color="auto"/>
        </w:pBdr>
        <w:rPr>
          <w:lang w:val="tr-TR"/>
        </w:rPr>
      </w:pPr>
      <w:r w:rsidRPr="00DA688F">
        <w:rPr>
          <w:b/>
          <w:lang w:val="tr-TR"/>
        </w:rPr>
        <w:t>Pozisyon:</w:t>
      </w:r>
      <w:r w:rsidRPr="00DA688F">
        <w:rPr>
          <w:b/>
          <w:lang w:val="tr-TR"/>
        </w:rPr>
        <w:tab/>
      </w:r>
      <w:r w:rsidR="00206DB9" w:rsidRPr="00DA688F">
        <w:rPr>
          <w:lang w:val="tr-TR"/>
        </w:rPr>
        <w:t>Politika Analisti</w:t>
      </w:r>
    </w:p>
    <w:p w14:paraId="3C9C6B05" w14:textId="77777777" w:rsidR="003D7165" w:rsidRPr="00DA688F" w:rsidRDefault="003D7165" w:rsidP="003D7165">
      <w:pPr>
        <w:pBdr>
          <w:top w:val="single" w:sz="4" w:space="1" w:color="auto"/>
          <w:left w:val="single" w:sz="4" w:space="4" w:color="auto"/>
          <w:bottom w:val="single" w:sz="4" w:space="1" w:color="auto"/>
          <w:right w:val="single" w:sz="4" w:space="4" w:color="auto"/>
        </w:pBdr>
        <w:rPr>
          <w:lang w:val="tr-TR"/>
        </w:rPr>
      </w:pPr>
    </w:p>
    <w:p w14:paraId="57C269AB" w14:textId="77777777" w:rsidR="003D7165" w:rsidRPr="00DA688F" w:rsidRDefault="003D7165" w:rsidP="003D7165">
      <w:pPr>
        <w:pBdr>
          <w:top w:val="single" w:sz="4" w:space="1" w:color="auto"/>
          <w:left w:val="single" w:sz="4" w:space="4" w:color="auto"/>
          <w:bottom w:val="single" w:sz="4" w:space="1" w:color="auto"/>
          <w:right w:val="single" w:sz="4" w:space="4" w:color="auto"/>
        </w:pBdr>
        <w:rPr>
          <w:lang w:val="tr-TR"/>
        </w:rPr>
      </w:pPr>
      <w:r w:rsidRPr="00DA688F">
        <w:rPr>
          <w:b/>
          <w:lang w:val="tr-TR"/>
        </w:rPr>
        <w:t>Kurum:</w:t>
      </w:r>
      <w:r w:rsidRPr="00DA688F">
        <w:rPr>
          <w:b/>
          <w:lang w:val="tr-TR"/>
        </w:rPr>
        <w:tab/>
      </w:r>
      <w:r w:rsidRPr="00DA688F">
        <w:rPr>
          <w:lang w:val="tr-TR"/>
        </w:rPr>
        <w:t>Eğitim Reformu Girişimi (ERG)</w:t>
      </w:r>
    </w:p>
    <w:p w14:paraId="585CB091" w14:textId="77777777" w:rsidR="003D7165" w:rsidRPr="00DA688F" w:rsidRDefault="003D7165" w:rsidP="003D7165">
      <w:pPr>
        <w:pBdr>
          <w:top w:val="single" w:sz="4" w:space="1" w:color="auto"/>
          <w:left w:val="single" w:sz="4" w:space="4" w:color="auto"/>
          <w:bottom w:val="single" w:sz="4" w:space="1" w:color="auto"/>
          <w:right w:val="single" w:sz="4" w:space="4" w:color="auto"/>
        </w:pBdr>
        <w:rPr>
          <w:lang w:val="tr-TR"/>
        </w:rPr>
      </w:pPr>
    </w:p>
    <w:p w14:paraId="76EE96A5" w14:textId="77777777" w:rsidR="003D7165" w:rsidRPr="00DA688F" w:rsidRDefault="003D7165" w:rsidP="003D7165">
      <w:pPr>
        <w:pBdr>
          <w:top w:val="single" w:sz="4" w:space="1" w:color="auto"/>
          <w:left w:val="single" w:sz="4" w:space="4" w:color="auto"/>
          <w:bottom w:val="single" w:sz="4" w:space="1" w:color="auto"/>
          <w:right w:val="single" w:sz="4" w:space="4" w:color="auto"/>
        </w:pBdr>
        <w:rPr>
          <w:lang w:val="tr-TR"/>
        </w:rPr>
      </w:pPr>
      <w:r w:rsidRPr="00DA688F">
        <w:rPr>
          <w:b/>
          <w:lang w:val="tr-TR"/>
        </w:rPr>
        <w:t>Birim:</w:t>
      </w:r>
      <w:r w:rsidRPr="00DA688F">
        <w:rPr>
          <w:b/>
          <w:lang w:val="tr-TR"/>
        </w:rPr>
        <w:tab/>
      </w:r>
      <w:r w:rsidRPr="00DA688F">
        <w:rPr>
          <w:lang w:val="tr-TR"/>
        </w:rPr>
        <w:tab/>
        <w:t>Eğitim Gözlemevi</w:t>
      </w:r>
      <w:r w:rsidR="00B52541" w:rsidRPr="00DA688F">
        <w:rPr>
          <w:lang w:val="tr-TR"/>
        </w:rPr>
        <w:t xml:space="preserve"> </w:t>
      </w:r>
    </w:p>
    <w:p w14:paraId="3A162E54" w14:textId="77777777" w:rsidR="003D7165" w:rsidRPr="00DA688F" w:rsidRDefault="003D7165" w:rsidP="003D7165">
      <w:pPr>
        <w:pBdr>
          <w:top w:val="single" w:sz="4" w:space="1" w:color="auto"/>
          <w:left w:val="single" w:sz="4" w:space="4" w:color="auto"/>
          <w:bottom w:val="single" w:sz="4" w:space="1" w:color="auto"/>
          <w:right w:val="single" w:sz="4" w:space="4" w:color="auto"/>
        </w:pBdr>
        <w:rPr>
          <w:lang w:val="tr-TR"/>
        </w:rPr>
      </w:pPr>
    </w:p>
    <w:p w14:paraId="7FFC260D" w14:textId="77777777" w:rsidR="003D7165" w:rsidRPr="00DA688F" w:rsidRDefault="003D7165" w:rsidP="003D7165">
      <w:pPr>
        <w:pBdr>
          <w:top w:val="single" w:sz="4" w:space="1" w:color="auto"/>
          <w:left w:val="single" w:sz="4" w:space="4" w:color="auto"/>
          <w:bottom w:val="single" w:sz="4" w:space="1" w:color="auto"/>
          <w:right w:val="single" w:sz="4" w:space="4" w:color="auto"/>
        </w:pBdr>
        <w:ind w:left="1410" w:hanging="1410"/>
        <w:rPr>
          <w:lang w:val="tr-TR"/>
        </w:rPr>
      </w:pPr>
      <w:r w:rsidRPr="00DA688F">
        <w:rPr>
          <w:b/>
          <w:lang w:val="tr-TR"/>
        </w:rPr>
        <w:t>Şehir/Ülke:</w:t>
      </w:r>
      <w:r w:rsidRPr="00DA688F">
        <w:rPr>
          <w:lang w:val="tr-TR"/>
        </w:rPr>
        <w:tab/>
        <w:t>İstanbul (çalışmaların gerektirdiği durumlarda ağırlıkla Ankara olmakla birlikte Türkiye’nin farklı illerine seyahat olacaktır.)</w:t>
      </w:r>
    </w:p>
    <w:p w14:paraId="17CFE009" w14:textId="77777777" w:rsidR="003D7165" w:rsidRPr="00DA688F" w:rsidRDefault="003D7165" w:rsidP="00963938">
      <w:pPr>
        <w:pBdr>
          <w:top w:val="single" w:sz="4" w:space="1" w:color="auto"/>
          <w:left w:val="single" w:sz="4" w:space="4" w:color="auto"/>
          <w:bottom w:val="single" w:sz="4" w:space="1" w:color="auto"/>
          <w:right w:val="single" w:sz="4" w:space="4" w:color="auto"/>
        </w:pBdr>
        <w:rPr>
          <w:lang w:val="tr-TR"/>
        </w:rPr>
      </w:pPr>
    </w:p>
    <w:p w14:paraId="1CD26541" w14:textId="77777777" w:rsidR="003D7165" w:rsidRPr="00DA688F" w:rsidRDefault="003D7165" w:rsidP="003D7165">
      <w:pPr>
        <w:ind w:left="1410" w:hanging="1410"/>
        <w:rPr>
          <w:rStyle w:val="Strong"/>
          <w:rFonts w:cstheme="minorHAnsi"/>
          <w:bCs w:val="0"/>
          <w:color w:val="000000"/>
          <w:lang w:val="tr-TR"/>
        </w:rPr>
      </w:pPr>
    </w:p>
    <w:p w14:paraId="4E8339FE" w14:textId="77777777" w:rsidR="00B52541" w:rsidRPr="00DA688F" w:rsidRDefault="00B52541" w:rsidP="003D7165">
      <w:pPr>
        <w:ind w:left="1410" w:hanging="1410"/>
        <w:rPr>
          <w:rStyle w:val="Strong"/>
          <w:rFonts w:cstheme="minorHAnsi"/>
          <w:bCs w:val="0"/>
          <w:color w:val="000000"/>
          <w:sz w:val="28"/>
          <w:szCs w:val="28"/>
          <w:lang w:val="tr-TR"/>
        </w:rPr>
      </w:pPr>
    </w:p>
    <w:p w14:paraId="1B5494C6" w14:textId="77777777" w:rsidR="003D7165" w:rsidRPr="00DA688F" w:rsidRDefault="003D7165" w:rsidP="003D7165">
      <w:pPr>
        <w:ind w:left="1410" w:hanging="1410"/>
        <w:rPr>
          <w:rStyle w:val="Strong"/>
          <w:rFonts w:cstheme="minorHAnsi"/>
          <w:bCs w:val="0"/>
          <w:color w:val="000000"/>
          <w:sz w:val="28"/>
          <w:szCs w:val="28"/>
          <w:lang w:val="tr-TR"/>
        </w:rPr>
      </w:pPr>
      <w:r w:rsidRPr="00DA688F">
        <w:rPr>
          <w:rStyle w:val="Strong"/>
          <w:rFonts w:cstheme="minorHAnsi"/>
          <w:bCs w:val="0"/>
          <w:color w:val="000000"/>
          <w:sz w:val="28"/>
          <w:szCs w:val="28"/>
          <w:lang w:val="tr-TR"/>
        </w:rPr>
        <w:t>Eğitim Reformu Girişimi Hakkında</w:t>
      </w:r>
    </w:p>
    <w:p w14:paraId="16DC3F0F" w14:textId="77777777" w:rsidR="003D7165" w:rsidRPr="00DA688F" w:rsidRDefault="003D7165" w:rsidP="003D7165">
      <w:pPr>
        <w:pStyle w:val="NormalWeb"/>
        <w:shd w:val="clear" w:color="auto" w:fill="FFFFFF"/>
        <w:spacing w:before="0" w:beforeAutospacing="0" w:after="0" w:afterAutospacing="0"/>
        <w:jc w:val="both"/>
        <w:rPr>
          <w:rStyle w:val="Strong"/>
          <w:rFonts w:asciiTheme="minorHAnsi" w:eastAsiaTheme="minorHAnsi" w:hAnsiTheme="minorHAnsi" w:cstheme="minorHAnsi"/>
          <w:b w:val="0"/>
          <w:color w:val="000000"/>
          <w:lang w:val="tr-TR"/>
        </w:rPr>
      </w:pPr>
      <w:r w:rsidRPr="00DA688F">
        <w:rPr>
          <w:rStyle w:val="Strong"/>
          <w:rFonts w:asciiTheme="minorHAnsi" w:eastAsiaTheme="minorHAnsi" w:hAnsiTheme="minorHAnsi" w:cstheme="minorHAnsi"/>
          <w:b w:val="0"/>
          <w:bCs w:val="0"/>
          <w:color w:val="000000"/>
          <w:lang w:val="tr-TR"/>
        </w:rPr>
        <w:t>Eğitim Reformu Girişimi (ERG)</w:t>
      </w:r>
      <w:r w:rsidRPr="00DA688F">
        <w:rPr>
          <w:rStyle w:val="Strong"/>
          <w:rFonts w:asciiTheme="minorHAnsi" w:eastAsiaTheme="minorHAnsi" w:hAnsiTheme="minorHAnsi" w:cstheme="minorHAnsi"/>
          <w:b w:val="0"/>
          <w:color w:val="000000"/>
          <w:lang w:val="tr-TR"/>
        </w:rPr>
        <w:t>, çocuğun ve toplumun gelişimi için eğitimde yapısal dönüşüme nitelikli veri, yapıcı diyalog ve farklı görüşlerden ortak akıl oluşturarak katkı yapan bağımsız ve kar amacı gütmeyen bir girişimdir. Yapısal dönüşümün ana unsurları, eğitimde karar süreçlerinin veriye dayalı olması, paydaşların katılımıyla gerçekleşmesi, her çocuğun kaliteli eğitime erişiminin güvence altına alınmasıdır.</w:t>
      </w:r>
    </w:p>
    <w:p w14:paraId="1A6BCEBC" w14:textId="77777777" w:rsidR="003D7165" w:rsidRPr="00DA688F" w:rsidRDefault="003D7165" w:rsidP="003D7165">
      <w:pPr>
        <w:pStyle w:val="NormalWeb"/>
        <w:shd w:val="clear" w:color="auto" w:fill="FFFFFF"/>
        <w:spacing w:before="0" w:beforeAutospacing="0" w:after="0" w:afterAutospacing="0"/>
        <w:jc w:val="both"/>
        <w:rPr>
          <w:rStyle w:val="Strong"/>
          <w:rFonts w:asciiTheme="minorHAnsi" w:eastAsiaTheme="minorHAnsi" w:hAnsiTheme="minorHAnsi" w:cstheme="minorHAnsi"/>
          <w:b w:val="0"/>
          <w:color w:val="000000"/>
          <w:lang w:val="tr-TR"/>
        </w:rPr>
      </w:pPr>
    </w:p>
    <w:p w14:paraId="34E6C330" w14:textId="77777777" w:rsidR="003D7165" w:rsidRPr="00DA688F" w:rsidRDefault="003D7165" w:rsidP="003D7165">
      <w:pPr>
        <w:pStyle w:val="NormalWeb"/>
        <w:shd w:val="clear" w:color="auto" w:fill="FFFFFF"/>
        <w:spacing w:before="0" w:beforeAutospacing="0" w:after="150" w:afterAutospacing="0"/>
        <w:jc w:val="both"/>
        <w:rPr>
          <w:rStyle w:val="Strong"/>
          <w:rFonts w:asciiTheme="minorHAnsi" w:eastAsiaTheme="minorHAnsi" w:hAnsiTheme="minorHAnsi" w:cstheme="minorHAnsi"/>
          <w:b w:val="0"/>
          <w:color w:val="000000"/>
          <w:lang w:val="tr-TR"/>
        </w:rPr>
      </w:pPr>
      <w:r w:rsidRPr="00DA688F">
        <w:rPr>
          <w:rStyle w:val="Strong"/>
          <w:rFonts w:asciiTheme="minorHAnsi" w:eastAsiaTheme="minorHAnsi" w:hAnsiTheme="minorHAnsi" w:cstheme="minorHAnsi"/>
          <w:b w:val="0"/>
          <w:color w:val="000000"/>
          <w:lang w:val="tr-TR"/>
        </w:rPr>
        <w:t>2003 yılında kurulan ERG, Türkiye’nin önde gelen vakıflarının bir arada desteklediği bir girişim olmasıyla Türkiye sivil toplumu için iyi bir örnek oluşturur. ERG çalışmalarını, Eğitim Gözlemevi ve Eğitim Laboratuvarı birimleriyle yürütür.</w:t>
      </w:r>
    </w:p>
    <w:p w14:paraId="13DAC775" w14:textId="77777777" w:rsidR="003D7165" w:rsidRPr="00DA688F" w:rsidRDefault="003D7165" w:rsidP="003D7165">
      <w:pPr>
        <w:pStyle w:val="NormalWeb"/>
        <w:shd w:val="clear" w:color="auto" w:fill="FFFFFF"/>
        <w:spacing w:before="0" w:beforeAutospacing="0" w:after="0" w:afterAutospacing="0"/>
        <w:jc w:val="both"/>
        <w:rPr>
          <w:rStyle w:val="Strong"/>
          <w:rFonts w:asciiTheme="minorHAnsi" w:eastAsiaTheme="minorHAnsi" w:hAnsiTheme="minorHAnsi" w:cstheme="minorHAnsi"/>
          <w:b w:val="0"/>
          <w:color w:val="000000"/>
          <w:lang w:val="tr-TR"/>
        </w:rPr>
      </w:pPr>
      <w:r w:rsidRPr="00DA688F">
        <w:rPr>
          <w:rStyle w:val="Strong"/>
          <w:rFonts w:asciiTheme="minorHAnsi" w:eastAsiaTheme="minorHAnsi" w:hAnsiTheme="minorHAnsi" w:cstheme="minorHAnsi"/>
          <w:bCs w:val="0"/>
          <w:color w:val="000000"/>
          <w:lang w:val="tr-TR"/>
        </w:rPr>
        <w:t>Eğitim Gözlemevi,</w:t>
      </w:r>
      <w:r w:rsidRPr="00DA688F">
        <w:rPr>
          <w:rStyle w:val="Strong"/>
          <w:rFonts w:asciiTheme="minorHAnsi" w:eastAsiaTheme="minorHAnsi" w:hAnsiTheme="minorHAnsi" w:cstheme="minorHAnsi"/>
          <w:b w:val="0"/>
          <w:bCs w:val="0"/>
          <w:color w:val="000000"/>
          <w:lang w:val="tr-TR"/>
        </w:rPr>
        <w:t> </w:t>
      </w:r>
      <w:r w:rsidRPr="00DA688F">
        <w:rPr>
          <w:rStyle w:val="Strong"/>
          <w:rFonts w:asciiTheme="minorHAnsi" w:eastAsiaTheme="minorHAnsi" w:hAnsiTheme="minorHAnsi" w:cstheme="minorHAnsi"/>
          <w:b w:val="0"/>
          <w:color w:val="000000"/>
          <w:lang w:val="tr-TR"/>
        </w:rPr>
        <w:t>eğitim sistemimizin iyileştirilmesine ve karar süreçlerinin veriye dayalı olmasına katkıda bulunmak için nitelikli veri kaynağı olmaya çalışır. Eğitim politikalarının iyileştirilmesi için yapıcı görüş sunar, öneriler geliştirir. Her yıl eğitim alanındaki gelişmeleri izleyerek “Eğitim İzleme Raporları”nı yayımlar. Eğitim politikalarının süreç ve çıktılarını iyileştirmek, kamuoyunu bilgilendirmek için araştırma ve politika belgeleri hazırlar.</w:t>
      </w:r>
    </w:p>
    <w:p w14:paraId="4B227DC3" w14:textId="77777777" w:rsidR="003D7165" w:rsidRPr="00DA688F" w:rsidRDefault="003D7165" w:rsidP="003D7165">
      <w:pPr>
        <w:pStyle w:val="NormalWeb"/>
        <w:shd w:val="clear" w:color="auto" w:fill="FFFFFF"/>
        <w:spacing w:before="0" w:beforeAutospacing="0" w:after="0" w:afterAutospacing="0"/>
        <w:jc w:val="both"/>
        <w:rPr>
          <w:rStyle w:val="Strong"/>
          <w:rFonts w:asciiTheme="minorHAnsi" w:eastAsiaTheme="minorHAnsi" w:hAnsiTheme="minorHAnsi" w:cstheme="minorHAnsi"/>
          <w:b w:val="0"/>
          <w:color w:val="000000"/>
          <w:lang w:val="tr-TR"/>
        </w:rPr>
      </w:pPr>
    </w:p>
    <w:p w14:paraId="053F8CC4" w14:textId="77777777" w:rsidR="001C4150" w:rsidRPr="00DA688F" w:rsidRDefault="001C4150" w:rsidP="003D7165">
      <w:pPr>
        <w:ind w:left="1410" w:hanging="1410"/>
        <w:jc w:val="both"/>
        <w:rPr>
          <w:rStyle w:val="Strong"/>
          <w:rFonts w:cstheme="minorHAnsi"/>
          <w:color w:val="000000"/>
          <w:sz w:val="28"/>
          <w:szCs w:val="28"/>
          <w:lang w:val="tr-TR"/>
        </w:rPr>
      </w:pPr>
    </w:p>
    <w:p w14:paraId="7207F665" w14:textId="77777777" w:rsidR="001C4150" w:rsidRPr="00DA688F" w:rsidRDefault="001C4150" w:rsidP="003D7165">
      <w:pPr>
        <w:ind w:left="1410" w:hanging="1410"/>
        <w:jc w:val="both"/>
        <w:rPr>
          <w:rStyle w:val="Strong"/>
          <w:rFonts w:cstheme="minorHAnsi"/>
          <w:color w:val="000000"/>
          <w:sz w:val="28"/>
          <w:szCs w:val="28"/>
          <w:lang w:val="tr-TR"/>
        </w:rPr>
      </w:pPr>
    </w:p>
    <w:p w14:paraId="0C33ACA9" w14:textId="77777777" w:rsidR="00206DB9" w:rsidRPr="00DA688F" w:rsidRDefault="00206DB9" w:rsidP="003D7165">
      <w:pPr>
        <w:ind w:left="1410" w:hanging="1410"/>
        <w:jc w:val="both"/>
        <w:rPr>
          <w:rStyle w:val="Strong"/>
          <w:rFonts w:cstheme="minorHAnsi"/>
          <w:color w:val="000000"/>
          <w:sz w:val="28"/>
          <w:szCs w:val="28"/>
          <w:lang w:val="tr-TR"/>
        </w:rPr>
      </w:pPr>
    </w:p>
    <w:p w14:paraId="2DD4BB23" w14:textId="77777777" w:rsidR="00206DB9" w:rsidRPr="00DA688F" w:rsidRDefault="00206DB9" w:rsidP="003D7165">
      <w:pPr>
        <w:ind w:left="1410" w:hanging="1410"/>
        <w:jc w:val="both"/>
        <w:rPr>
          <w:rStyle w:val="Strong"/>
          <w:rFonts w:cstheme="minorHAnsi"/>
          <w:color w:val="000000"/>
          <w:sz w:val="28"/>
          <w:szCs w:val="28"/>
          <w:lang w:val="tr-TR"/>
        </w:rPr>
      </w:pPr>
    </w:p>
    <w:p w14:paraId="2FF8BD25" w14:textId="77777777" w:rsidR="00206DB9" w:rsidRPr="00DA688F" w:rsidRDefault="00206DB9" w:rsidP="003D7165">
      <w:pPr>
        <w:ind w:left="1410" w:hanging="1410"/>
        <w:jc w:val="both"/>
        <w:rPr>
          <w:rStyle w:val="Strong"/>
          <w:rFonts w:cstheme="minorHAnsi"/>
          <w:color w:val="000000"/>
          <w:sz w:val="28"/>
          <w:szCs w:val="28"/>
          <w:lang w:val="tr-TR"/>
        </w:rPr>
      </w:pPr>
    </w:p>
    <w:p w14:paraId="36846D90" w14:textId="551C0BAD" w:rsidR="003D7165" w:rsidRPr="00DA688F" w:rsidRDefault="003D7165" w:rsidP="003D7165">
      <w:pPr>
        <w:ind w:left="1410" w:hanging="1410"/>
        <w:jc w:val="both"/>
        <w:rPr>
          <w:rStyle w:val="Strong"/>
          <w:rFonts w:cstheme="minorHAnsi"/>
          <w:color w:val="000000"/>
          <w:sz w:val="28"/>
          <w:szCs w:val="28"/>
          <w:lang w:val="tr-TR"/>
        </w:rPr>
      </w:pPr>
      <w:r w:rsidRPr="00DA688F">
        <w:rPr>
          <w:rStyle w:val="Strong"/>
          <w:rFonts w:cstheme="minorHAnsi"/>
          <w:color w:val="000000"/>
          <w:sz w:val="28"/>
          <w:szCs w:val="28"/>
          <w:lang w:val="tr-TR"/>
        </w:rPr>
        <w:t>Görev Tanımı</w:t>
      </w:r>
    </w:p>
    <w:p w14:paraId="116C044F" w14:textId="6A004C9D" w:rsidR="003D7165" w:rsidRPr="00DA688F" w:rsidRDefault="00DA688F" w:rsidP="003D7165">
      <w:pPr>
        <w:ind w:left="1410" w:hanging="1410"/>
        <w:jc w:val="both"/>
        <w:rPr>
          <w:rFonts w:cstheme="minorHAnsi"/>
          <w:color w:val="000000"/>
          <w:lang w:val="tr-TR"/>
        </w:rPr>
      </w:pPr>
      <w:r w:rsidRPr="00DA688F">
        <w:rPr>
          <w:rFonts w:cstheme="minorHAnsi"/>
          <w:color w:val="000000"/>
          <w:lang w:val="tr-TR"/>
        </w:rPr>
        <w:lastRenderedPageBreak/>
        <w:t>Politika analistinin</w:t>
      </w:r>
      <w:r w:rsidR="003D7165" w:rsidRPr="00DA688F">
        <w:rPr>
          <w:rFonts w:cstheme="minorHAnsi"/>
          <w:color w:val="000000"/>
          <w:lang w:val="tr-TR"/>
        </w:rPr>
        <w:t xml:space="preserve"> aşağıdaki sorumlulukları yerine getirmesi beklenmektedir:</w:t>
      </w:r>
    </w:p>
    <w:p w14:paraId="77EDF9C0" w14:textId="77777777" w:rsidR="003D7165" w:rsidRPr="00DA688F" w:rsidRDefault="003D7165" w:rsidP="003D7165">
      <w:pPr>
        <w:ind w:left="1410" w:hanging="1410"/>
        <w:jc w:val="both"/>
        <w:rPr>
          <w:rFonts w:cstheme="minorHAnsi"/>
          <w:color w:val="000000"/>
          <w:lang w:val="tr-TR"/>
        </w:rPr>
      </w:pPr>
    </w:p>
    <w:p w14:paraId="6BA12DFF" w14:textId="1CE89D71" w:rsidR="00DA688F" w:rsidRPr="00DA688F" w:rsidRDefault="00DA688F" w:rsidP="00DA688F">
      <w:pPr>
        <w:pStyle w:val="ListParagraph"/>
        <w:numPr>
          <w:ilvl w:val="0"/>
          <w:numId w:val="4"/>
        </w:numPr>
        <w:spacing w:after="240" w:line="276" w:lineRule="auto"/>
        <w:contextualSpacing w:val="0"/>
        <w:jc w:val="both"/>
        <w:rPr>
          <w:lang w:val="tr-TR"/>
        </w:rPr>
      </w:pPr>
      <w:r w:rsidRPr="00DA688F">
        <w:rPr>
          <w:lang w:val="tr-TR"/>
        </w:rPr>
        <w:t xml:space="preserve">ERG’nin kurumsal stratejisi çerçevesinde </w:t>
      </w:r>
      <w:r>
        <w:rPr>
          <w:lang w:val="tr-TR"/>
        </w:rPr>
        <w:t>çalışılan</w:t>
      </w:r>
      <w:r w:rsidRPr="00DA688F">
        <w:rPr>
          <w:lang w:val="tr-TR"/>
        </w:rPr>
        <w:t xml:space="preserve"> </w:t>
      </w:r>
      <w:r>
        <w:rPr>
          <w:lang w:val="tr-TR"/>
        </w:rPr>
        <w:t>alanlar</w:t>
      </w:r>
      <w:r w:rsidRPr="00DA688F">
        <w:rPr>
          <w:lang w:val="tr-TR"/>
        </w:rPr>
        <w:t xml:space="preserve">da derinlemesine bilgi sahibi olmak; bu alanlarda kamu kurumları, uluslararası örgütler, </w:t>
      </w:r>
      <w:r w:rsidR="005D428E">
        <w:rPr>
          <w:lang w:val="tr-TR"/>
        </w:rPr>
        <w:t>kurumsal destekçiler</w:t>
      </w:r>
      <w:r w:rsidRPr="00DA688F">
        <w:rPr>
          <w:lang w:val="tr-TR"/>
        </w:rPr>
        <w:t xml:space="preserve">, sivil toplum örgütleri, akademisyenler, eğitimciler ve diğer ilgili aktörlerle ilişki geliştirmek ve etkileşim halinde olmak; ulusal ve uluslararası gelişmeleri izlemek; bu çerçevede diğer ERG çalışanlarını bilgilendirmek ve kurumsal kapasitenin geliştirilmesine katkıda bulunmak </w:t>
      </w:r>
    </w:p>
    <w:p w14:paraId="1889702D" w14:textId="4AC53344" w:rsidR="00DA688F" w:rsidRPr="00DA688F" w:rsidRDefault="00DA688F" w:rsidP="00DA688F">
      <w:pPr>
        <w:pStyle w:val="ListParagraph"/>
        <w:numPr>
          <w:ilvl w:val="0"/>
          <w:numId w:val="4"/>
        </w:numPr>
        <w:spacing w:after="240" w:line="276" w:lineRule="auto"/>
        <w:contextualSpacing w:val="0"/>
        <w:jc w:val="both"/>
        <w:rPr>
          <w:lang w:val="tr-TR"/>
        </w:rPr>
      </w:pPr>
      <w:r w:rsidRPr="00DA688F">
        <w:rPr>
          <w:lang w:val="tr-TR"/>
        </w:rPr>
        <w:t xml:space="preserve">ERG’nin kurumsal stratejisi çerçevesinde değişim odaklı etki hedeflerini belirlemek ve bu bağlamda program stratejileri oluşturmak; program stratejilerinin uygulanmasına yöneticilik ve liderlik yapmak; yeni çalışma alanlarının belirlenmesine katkıda bulunmak </w:t>
      </w:r>
    </w:p>
    <w:p w14:paraId="3A582917" w14:textId="20B345CC" w:rsidR="00DA688F" w:rsidRPr="00DA688F" w:rsidRDefault="00DA688F" w:rsidP="00DA688F">
      <w:pPr>
        <w:pStyle w:val="ListParagraph"/>
        <w:numPr>
          <w:ilvl w:val="0"/>
          <w:numId w:val="4"/>
        </w:numPr>
        <w:spacing w:after="240" w:line="276" w:lineRule="auto"/>
        <w:contextualSpacing w:val="0"/>
        <w:jc w:val="both"/>
        <w:rPr>
          <w:lang w:val="tr-TR"/>
        </w:rPr>
      </w:pPr>
      <w:r w:rsidRPr="00DA688F">
        <w:rPr>
          <w:lang w:val="tr-TR"/>
        </w:rPr>
        <w:t xml:space="preserve">Eğitim sektöründe kendisine tanımlanmış ve yönetmesi beklenen program alanlarında, geliştirilen stratejiler doğrultusunda veri ihtiyacını belirlemek, bu veri mevcut alanyazından sağlanamadığı durumlarda konusunda uzman kişi ve kurumlarla işbirliği içinde araştırmalar tasarlamak, yürütmek ve/veya yönetmek </w:t>
      </w:r>
    </w:p>
    <w:p w14:paraId="53EB2932" w14:textId="77777777" w:rsidR="00DA688F" w:rsidRPr="00DA688F" w:rsidRDefault="00DA688F" w:rsidP="00DA688F">
      <w:pPr>
        <w:pStyle w:val="ListParagraph"/>
        <w:numPr>
          <w:ilvl w:val="0"/>
          <w:numId w:val="4"/>
        </w:numPr>
        <w:spacing w:after="240" w:line="276" w:lineRule="auto"/>
        <w:contextualSpacing w:val="0"/>
        <w:jc w:val="both"/>
        <w:rPr>
          <w:lang w:val="tr-TR"/>
        </w:rPr>
      </w:pPr>
      <w:r w:rsidRPr="00DA688F">
        <w:rPr>
          <w:lang w:val="tr-TR"/>
        </w:rPr>
        <w:t xml:space="preserve">Eğitim sektöründe kendisine tanımlanmış ve yönetmesi beklenen program alanlarında MEB politikalarını izlemek, analiz etmek ve karar alıcılar ile politika yapıcılara ve kamuoyuna yönelik bilgilendirici araştırma ve politika belgeleri yazmak ve/veya bunların yazım sürecine katkıda bulunmak; söz konusu içeriklerin savunu ve iletişim sürecinin tasarlanmasına ve uygulanmasına katkıda bulunmak ve bu süreçte iletişim ekibi ile eşgüdüm içinde çalışmak </w:t>
      </w:r>
    </w:p>
    <w:p w14:paraId="7F9836A1" w14:textId="7C695477" w:rsidR="00DA688F" w:rsidRPr="00DA688F" w:rsidRDefault="00DA688F" w:rsidP="00DA688F">
      <w:pPr>
        <w:pStyle w:val="ListParagraph"/>
        <w:numPr>
          <w:ilvl w:val="0"/>
          <w:numId w:val="4"/>
        </w:numPr>
        <w:spacing w:after="240" w:line="276" w:lineRule="auto"/>
        <w:contextualSpacing w:val="0"/>
        <w:jc w:val="both"/>
        <w:rPr>
          <w:lang w:val="tr-TR"/>
        </w:rPr>
      </w:pPr>
      <w:r w:rsidRPr="00DA688F">
        <w:rPr>
          <w:lang w:val="tr-TR"/>
        </w:rPr>
        <w:t xml:space="preserve">Sorumlu olduğu ve/veya birlikte çalıştığı araştırmacıların etkili, verimli ve profesyonel olarak gelişimlerine izin verecek şekilde çalışmalarını sağlamak </w:t>
      </w:r>
    </w:p>
    <w:p w14:paraId="0D74CC08" w14:textId="1AC71CFC" w:rsidR="00DA688F" w:rsidRPr="00DA688F" w:rsidRDefault="00DA688F" w:rsidP="00DA688F">
      <w:pPr>
        <w:pStyle w:val="ListParagraph"/>
        <w:numPr>
          <w:ilvl w:val="0"/>
          <w:numId w:val="4"/>
        </w:numPr>
        <w:spacing w:after="240" w:line="276" w:lineRule="auto"/>
        <w:contextualSpacing w:val="0"/>
        <w:jc w:val="both"/>
        <w:rPr>
          <w:lang w:val="tr-TR"/>
        </w:rPr>
      </w:pPr>
      <w:r w:rsidRPr="00DA688F">
        <w:rPr>
          <w:lang w:val="tr-TR"/>
        </w:rPr>
        <w:t>Program yönetimi süreçlerinde projelerin yönetimini üstlenmek ve/veya katkıda bulunmak (proje/araştırma ekiplerinin oluşturulması, proje bütçelerinin yönetilmesi, proje belgelerinin hazırlanması, proje raporlarının hazırlanması), uygulama süreçlerinde katılımcılığı ve bunun için gereken etkinliklerin gerçekleşmesini sağlamak</w:t>
      </w:r>
    </w:p>
    <w:p w14:paraId="54C40707" w14:textId="77777777" w:rsidR="00DA688F" w:rsidRPr="00DA688F" w:rsidRDefault="00DA688F" w:rsidP="00DA688F">
      <w:pPr>
        <w:pStyle w:val="ListParagraph"/>
        <w:numPr>
          <w:ilvl w:val="0"/>
          <w:numId w:val="4"/>
        </w:numPr>
        <w:spacing w:after="240" w:line="276" w:lineRule="auto"/>
        <w:contextualSpacing w:val="0"/>
        <w:jc w:val="both"/>
        <w:rPr>
          <w:lang w:val="tr-TR"/>
        </w:rPr>
      </w:pPr>
      <w:r w:rsidRPr="00DA688F">
        <w:rPr>
          <w:lang w:val="tr-TR"/>
        </w:rPr>
        <w:t>ERG’yi yurt içinde ve dışında işbirliği etkinliklerinde, seminer ve konferanslarda temsil etmek</w:t>
      </w:r>
    </w:p>
    <w:p w14:paraId="7F4E7340" w14:textId="77777777" w:rsidR="00DA688F" w:rsidRPr="00DA688F" w:rsidRDefault="00DA688F" w:rsidP="00DA688F">
      <w:pPr>
        <w:pStyle w:val="ListParagraph"/>
        <w:numPr>
          <w:ilvl w:val="0"/>
          <w:numId w:val="4"/>
        </w:numPr>
        <w:spacing w:after="240" w:line="276" w:lineRule="auto"/>
        <w:contextualSpacing w:val="0"/>
        <w:jc w:val="both"/>
        <w:rPr>
          <w:lang w:val="tr-TR"/>
        </w:rPr>
      </w:pPr>
      <w:r w:rsidRPr="00DA688F">
        <w:rPr>
          <w:lang w:val="tr-TR"/>
        </w:rPr>
        <w:t>Sorumlusu olduğu alanlarda, projelerde ve araştırmalarda ERG’yi basın önünde temsil etmek</w:t>
      </w:r>
    </w:p>
    <w:p w14:paraId="23F10851" w14:textId="70B5FB16" w:rsidR="00DA688F" w:rsidRPr="00DA688F" w:rsidRDefault="00DA688F" w:rsidP="00DA688F">
      <w:pPr>
        <w:pStyle w:val="ListParagraph"/>
        <w:numPr>
          <w:ilvl w:val="0"/>
          <w:numId w:val="4"/>
        </w:numPr>
        <w:jc w:val="both"/>
        <w:rPr>
          <w:rFonts w:cstheme="minorHAnsi"/>
          <w:color w:val="000000"/>
          <w:lang w:val="tr-TR"/>
        </w:rPr>
      </w:pPr>
      <w:r w:rsidRPr="00DA688F">
        <w:rPr>
          <w:rFonts w:cstheme="minorHAnsi"/>
          <w:color w:val="000000"/>
          <w:lang w:val="tr-TR"/>
        </w:rPr>
        <w:t>ERG’nin yeni projeler ve araştırmalar geliştirmesine katkıda bulunmak, bu kapsamda hazırlık, yazım, izleme ve</w:t>
      </w:r>
      <w:r w:rsidR="005D428E">
        <w:rPr>
          <w:rFonts w:cstheme="minorHAnsi"/>
          <w:color w:val="000000"/>
          <w:lang w:val="tr-TR"/>
        </w:rPr>
        <w:t xml:space="preserve"> raporlama süreçlerine katılmak</w:t>
      </w:r>
    </w:p>
    <w:p w14:paraId="3040B849" w14:textId="77777777" w:rsidR="00DA688F" w:rsidRPr="00DA688F" w:rsidRDefault="00DA688F" w:rsidP="00DA688F">
      <w:pPr>
        <w:jc w:val="both"/>
        <w:rPr>
          <w:rFonts w:cstheme="minorHAnsi"/>
          <w:color w:val="000000"/>
          <w:lang w:val="tr-TR"/>
        </w:rPr>
      </w:pPr>
    </w:p>
    <w:p w14:paraId="4C5CFDB1" w14:textId="77777777" w:rsidR="003D7165" w:rsidRPr="00DA688F" w:rsidRDefault="003D7165" w:rsidP="003D7165">
      <w:pPr>
        <w:ind w:left="1410" w:hanging="1410"/>
        <w:jc w:val="both"/>
        <w:rPr>
          <w:rStyle w:val="Strong"/>
          <w:rFonts w:cstheme="minorHAnsi"/>
          <w:b w:val="0"/>
          <w:color w:val="000000"/>
          <w:lang w:val="tr-TR"/>
        </w:rPr>
      </w:pPr>
    </w:p>
    <w:p w14:paraId="267D441F" w14:textId="77777777" w:rsidR="00E17F37" w:rsidRPr="00DA688F" w:rsidRDefault="0002230F" w:rsidP="003D7165">
      <w:pPr>
        <w:ind w:left="1410" w:hanging="1410"/>
        <w:jc w:val="both"/>
        <w:rPr>
          <w:rStyle w:val="Strong"/>
          <w:rFonts w:cstheme="minorHAnsi"/>
          <w:color w:val="000000"/>
          <w:sz w:val="28"/>
          <w:szCs w:val="28"/>
          <w:lang w:val="tr-TR"/>
        </w:rPr>
      </w:pPr>
      <w:r w:rsidRPr="00DA688F">
        <w:rPr>
          <w:rStyle w:val="Strong"/>
          <w:rFonts w:cstheme="minorHAnsi"/>
          <w:color w:val="000000"/>
          <w:sz w:val="28"/>
          <w:szCs w:val="28"/>
          <w:lang w:val="tr-TR"/>
        </w:rPr>
        <w:t>Kazanımlar</w:t>
      </w:r>
    </w:p>
    <w:p w14:paraId="2EAB246B" w14:textId="185A1E1B" w:rsidR="001C4150" w:rsidRPr="00DA688F" w:rsidRDefault="001C4150" w:rsidP="0002230F">
      <w:pPr>
        <w:pStyle w:val="ListParagraph"/>
        <w:numPr>
          <w:ilvl w:val="0"/>
          <w:numId w:val="4"/>
        </w:numPr>
        <w:jc w:val="both"/>
        <w:rPr>
          <w:bCs/>
          <w:lang w:val="tr-TR"/>
        </w:rPr>
      </w:pPr>
      <w:r w:rsidRPr="00DA688F">
        <w:rPr>
          <w:bCs/>
          <w:lang w:val="tr-TR"/>
        </w:rPr>
        <w:t>Herkes için nitelikli eğitimi dert edinmiş neşeli ve azimli bi</w:t>
      </w:r>
      <w:r w:rsidR="005C0445">
        <w:rPr>
          <w:bCs/>
          <w:lang w:val="tr-TR"/>
        </w:rPr>
        <w:t>r ekiple beraber yürüme fırsatı</w:t>
      </w:r>
    </w:p>
    <w:p w14:paraId="76A0D776" w14:textId="76BC2430" w:rsidR="0002230F" w:rsidRPr="00DA688F" w:rsidRDefault="0002230F" w:rsidP="0002230F">
      <w:pPr>
        <w:pStyle w:val="ListParagraph"/>
        <w:numPr>
          <w:ilvl w:val="0"/>
          <w:numId w:val="4"/>
        </w:numPr>
        <w:jc w:val="both"/>
        <w:rPr>
          <w:bCs/>
          <w:lang w:val="tr-TR"/>
        </w:rPr>
      </w:pPr>
      <w:r w:rsidRPr="00DA688F">
        <w:rPr>
          <w:bCs/>
          <w:lang w:val="tr-TR"/>
        </w:rPr>
        <w:t>Eğitim politikalarına yönelik teorik yöntem bilgilerini uygulama imkanı</w:t>
      </w:r>
    </w:p>
    <w:p w14:paraId="1376CBB9" w14:textId="6A55D59F" w:rsidR="0002230F" w:rsidRPr="00DA688F" w:rsidRDefault="0002230F" w:rsidP="0002230F">
      <w:pPr>
        <w:pStyle w:val="ListParagraph"/>
        <w:numPr>
          <w:ilvl w:val="0"/>
          <w:numId w:val="4"/>
        </w:numPr>
        <w:jc w:val="both"/>
        <w:rPr>
          <w:bCs/>
          <w:lang w:val="tr-TR"/>
        </w:rPr>
      </w:pPr>
      <w:r w:rsidRPr="00DA688F">
        <w:rPr>
          <w:bCs/>
          <w:lang w:val="tr-TR"/>
        </w:rPr>
        <w:t>Nicel ve nitel araştırma yöntemlerinde gelişme ve yeni yollar deneyimleme imkanı</w:t>
      </w:r>
    </w:p>
    <w:p w14:paraId="4F722371" w14:textId="30BE50A0" w:rsidR="0002230F" w:rsidRPr="00DA688F" w:rsidRDefault="0002230F" w:rsidP="0002230F">
      <w:pPr>
        <w:pStyle w:val="ListParagraph"/>
        <w:numPr>
          <w:ilvl w:val="0"/>
          <w:numId w:val="4"/>
        </w:numPr>
        <w:jc w:val="both"/>
        <w:rPr>
          <w:bCs/>
          <w:lang w:val="tr-TR"/>
        </w:rPr>
      </w:pPr>
      <w:r w:rsidRPr="00DA688F">
        <w:rPr>
          <w:bCs/>
          <w:lang w:val="tr-TR"/>
        </w:rPr>
        <w:t>Veriye dayalı politika üretme becerisi</w:t>
      </w:r>
    </w:p>
    <w:p w14:paraId="67F98F22" w14:textId="649255B6" w:rsidR="00DC1E20" w:rsidRPr="00DA688F" w:rsidRDefault="0002230F" w:rsidP="009F7DE2">
      <w:pPr>
        <w:pStyle w:val="ListParagraph"/>
        <w:numPr>
          <w:ilvl w:val="0"/>
          <w:numId w:val="4"/>
        </w:numPr>
        <w:jc w:val="both"/>
        <w:rPr>
          <w:bCs/>
          <w:lang w:val="tr-TR"/>
        </w:rPr>
      </w:pPr>
      <w:r w:rsidRPr="00DA688F">
        <w:rPr>
          <w:bCs/>
          <w:lang w:val="tr-TR"/>
        </w:rPr>
        <w:t xml:space="preserve">Araştırma bulgularını farklı paydaşlara </w:t>
      </w:r>
      <w:r w:rsidR="00C81C70" w:rsidRPr="00DA688F">
        <w:rPr>
          <w:bCs/>
          <w:lang w:val="tr-TR"/>
        </w:rPr>
        <w:t xml:space="preserve">(kamu, akademi, STK, öğretmenler, veliler, öğrenciler) </w:t>
      </w:r>
      <w:r w:rsidR="005C0445">
        <w:rPr>
          <w:bCs/>
          <w:lang w:val="tr-TR"/>
        </w:rPr>
        <w:t>sunma becerisi</w:t>
      </w:r>
      <w:r w:rsidRPr="00DA688F">
        <w:rPr>
          <w:bCs/>
          <w:lang w:val="tr-TR"/>
        </w:rPr>
        <w:t xml:space="preserve"> </w:t>
      </w:r>
    </w:p>
    <w:p w14:paraId="68C67878" w14:textId="5C2C18D3" w:rsidR="0002230F" w:rsidRPr="00DA688F" w:rsidRDefault="00DC1E20" w:rsidP="009F7DE2">
      <w:pPr>
        <w:pStyle w:val="ListParagraph"/>
        <w:numPr>
          <w:ilvl w:val="0"/>
          <w:numId w:val="4"/>
        </w:numPr>
        <w:jc w:val="both"/>
        <w:rPr>
          <w:bCs/>
          <w:lang w:val="tr-TR"/>
        </w:rPr>
      </w:pPr>
      <w:r w:rsidRPr="00DA688F">
        <w:rPr>
          <w:bCs/>
          <w:lang w:val="tr-TR"/>
        </w:rPr>
        <w:t>Araştırma b</w:t>
      </w:r>
      <w:r w:rsidR="0002230F" w:rsidRPr="00DA688F">
        <w:rPr>
          <w:bCs/>
          <w:lang w:val="tr-TR"/>
        </w:rPr>
        <w:t>ulgular</w:t>
      </w:r>
      <w:r w:rsidRPr="00DA688F">
        <w:rPr>
          <w:bCs/>
          <w:lang w:val="tr-TR"/>
        </w:rPr>
        <w:t>ın</w:t>
      </w:r>
      <w:r w:rsidR="0002230F" w:rsidRPr="00DA688F">
        <w:rPr>
          <w:bCs/>
          <w:lang w:val="tr-TR"/>
        </w:rPr>
        <w:t>a dayalı politika üretim süreçlerinde farklı paydaşlarla çalışma becerisi</w:t>
      </w:r>
    </w:p>
    <w:p w14:paraId="21088C4E" w14:textId="24B2E062" w:rsidR="0002230F" w:rsidRPr="00DA688F" w:rsidRDefault="00C81C70" w:rsidP="0002230F">
      <w:pPr>
        <w:pStyle w:val="ListParagraph"/>
        <w:numPr>
          <w:ilvl w:val="0"/>
          <w:numId w:val="4"/>
        </w:numPr>
        <w:jc w:val="both"/>
        <w:rPr>
          <w:bCs/>
          <w:lang w:val="tr-TR"/>
        </w:rPr>
      </w:pPr>
      <w:r w:rsidRPr="00DA688F">
        <w:rPr>
          <w:bCs/>
          <w:lang w:val="tr-TR"/>
        </w:rPr>
        <w:t>Araştırma bulgularını m</w:t>
      </w:r>
      <w:r w:rsidR="0002230F" w:rsidRPr="00DA688F">
        <w:rPr>
          <w:bCs/>
          <w:lang w:val="tr-TR"/>
        </w:rPr>
        <w:t>ektup, politika notu,</w:t>
      </w:r>
      <w:r w:rsidRPr="00DA688F">
        <w:rPr>
          <w:bCs/>
          <w:lang w:val="tr-TR"/>
        </w:rPr>
        <w:t xml:space="preserve"> bilgi notu, izleme raporu,</w:t>
      </w:r>
      <w:r w:rsidR="0002230F" w:rsidRPr="00DA688F">
        <w:rPr>
          <w:bCs/>
          <w:lang w:val="tr-TR"/>
        </w:rPr>
        <w:t xml:space="preserve"> infogra</w:t>
      </w:r>
      <w:r w:rsidR="00DC1E20" w:rsidRPr="00DA688F">
        <w:rPr>
          <w:bCs/>
          <w:lang w:val="tr-TR"/>
        </w:rPr>
        <w:t>f</w:t>
      </w:r>
      <w:r w:rsidR="0002230F" w:rsidRPr="00DA688F">
        <w:rPr>
          <w:bCs/>
          <w:lang w:val="tr-TR"/>
        </w:rPr>
        <w:t xml:space="preserve">ik vb. </w:t>
      </w:r>
      <w:r w:rsidRPr="00DA688F">
        <w:rPr>
          <w:bCs/>
          <w:lang w:val="tr-TR"/>
        </w:rPr>
        <w:t>f</w:t>
      </w:r>
      <w:r w:rsidR="0002230F" w:rsidRPr="00DA688F">
        <w:rPr>
          <w:bCs/>
          <w:lang w:val="tr-TR"/>
        </w:rPr>
        <w:t>arklı formatlara dönüştürebilme</w:t>
      </w:r>
      <w:r w:rsidRPr="00DA688F">
        <w:rPr>
          <w:bCs/>
          <w:lang w:val="tr-TR"/>
        </w:rPr>
        <w:t xml:space="preserve"> deneyimi</w:t>
      </w:r>
      <w:r w:rsidR="005C0445">
        <w:rPr>
          <w:bCs/>
          <w:lang w:val="tr-TR"/>
        </w:rPr>
        <w:t xml:space="preserve"> (ulusal, uluslararası)</w:t>
      </w:r>
    </w:p>
    <w:p w14:paraId="5FFB57B6" w14:textId="6AA67734" w:rsidR="0002230F" w:rsidRPr="00DA688F" w:rsidRDefault="00FC6FC7" w:rsidP="0002230F">
      <w:pPr>
        <w:pStyle w:val="ListParagraph"/>
        <w:numPr>
          <w:ilvl w:val="0"/>
          <w:numId w:val="4"/>
        </w:numPr>
        <w:jc w:val="both"/>
        <w:rPr>
          <w:rStyle w:val="Strong"/>
          <w:b w:val="0"/>
          <w:lang w:val="tr-TR"/>
        </w:rPr>
      </w:pPr>
      <w:r w:rsidRPr="00DA688F">
        <w:rPr>
          <w:rStyle w:val="Strong"/>
          <w:b w:val="0"/>
          <w:lang w:val="tr-TR"/>
        </w:rPr>
        <w:t>Ulusal ve ulus</w:t>
      </w:r>
      <w:r w:rsidR="0002230F" w:rsidRPr="00DA688F">
        <w:rPr>
          <w:rStyle w:val="Strong"/>
          <w:b w:val="0"/>
          <w:lang w:val="tr-TR"/>
        </w:rPr>
        <w:t>l</w:t>
      </w:r>
      <w:r w:rsidRPr="00DA688F">
        <w:rPr>
          <w:rStyle w:val="Strong"/>
          <w:b w:val="0"/>
          <w:lang w:val="tr-TR"/>
        </w:rPr>
        <w:t>a</w:t>
      </w:r>
      <w:r w:rsidR="0002230F" w:rsidRPr="00DA688F">
        <w:rPr>
          <w:rStyle w:val="Strong"/>
          <w:b w:val="0"/>
          <w:lang w:val="tr-TR"/>
        </w:rPr>
        <w:t>r</w:t>
      </w:r>
      <w:r w:rsidRPr="00DA688F">
        <w:rPr>
          <w:rStyle w:val="Strong"/>
          <w:b w:val="0"/>
          <w:lang w:val="tr-TR"/>
        </w:rPr>
        <w:t>arası e</w:t>
      </w:r>
      <w:r w:rsidR="0002230F" w:rsidRPr="00DA688F">
        <w:rPr>
          <w:rStyle w:val="Strong"/>
          <w:b w:val="0"/>
          <w:lang w:val="tr-TR"/>
        </w:rPr>
        <w:t>ğitimin farklı alanlarında bilgi edinebilme</w:t>
      </w:r>
    </w:p>
    <w:p w14:paraId="4860D6FB" w14:textId="6EFECA0D" w:rsidR="0002230F" w:rsidRPr="00DA688F" w:rsidRDefault="0002230F" w:rsidP="0002230F">
      <w:pPr>
        <w:pStyle w:val="ListParagraph"/>
        <w:numPr>
          <w:ilvl w:val="0"/>
          <w:numId w:val="4"/>
        </w:numPr>
        <w:jc w:val="both"/>
        <w:rPr>
          <w:rStyle w:val="Strong"/>
          <w:b w:val="0"/>
          <w:lang w:val="tr-TR"/>
        </w:rPr>
      </w:pPr>
      <w:r w:rsidRPr="00DA688F">
        <w:rPr>
          <w:rStyle w:val="Strong"/>
          <w:b w:val="0"/>
          <w:lang w:val="tr-TR"/>
        </w:rPr>
        <w:t>Proje teklifi hazırlama deneyimi</w:t>
      </w:r>
    </w:p>
    <w:p w14:paraId="46242A4F" w14:textId="29E5470B" w:rsidR="0002230F" w:rsidRDefault="00C81C70" w:rsidP="0002230F">
      <w:pPr>
        <w:pStyle w:val="ListParagraph"/>
        <w:numPr>
          <w:ilvl w:val="0"/>
          <w:numId w:val="4"/>
        </w:numPr>
        <w:jc w:val="both"/>
        <w:rPr>
          <w:rStyle w:val="Strong"/>
          <w:b w:val="0"/>
          <w:lang w:val="tr-TR"/>
        </w:rPr>
      </w:pPr>
      <w:r w:rsidRPr="00DA688F">
        <w:rPr>
          <w:rStyle w:val="Strong"/>
          <w:b w:val="0"/>
          <w:lang w:val="tr-TR"/>
        </w:rPr>
        <w:t>Ulusal ve uluslar</w:t>
      </w:r>
      <w:r w:rsidR="0002230F" w:rsidRPr="00DA688F">
        <w:rPr>
          <w:rStyle w:val="Strong"/>
          <w:b w:val="0"/>
          <w:lang w:val="tr-TR"/>
        </w:rPr>
        <w:t xml:space="preserve">arası </w:t>
      </w:r>
      <w:r w:rsidRPr="00DA688F">
        <w:rPr>
          <w:rStyle w:val="Strong"/>
          <w:b w:val="0"/>
          <w:lang w:val="tr-TR"/>
        </w:rPr>
        <w:t xml:space="preserve">ölçekte </w:t>
      </w:r>
      <w:r w:rsidR="0002230F" w:rsidRPr="00DA688F">
        <w:rPr>
          <w:rStyle w:val="Strong"/>
          <w:b w:val="0"/>
          <w:lang w:val="tr-TR"/>
        </w:rPr>
        <w:t xml:space="preserve">araştırma </w:t>
      </w:r>
      <w:r w:rsidRPr="00DA688F">
        <w:rPr>
          <w:rStyle w:val="Strong"/>
          <w:b w:val="0"/>
          <w:lang w:val="tr-TR"/>
        </w:rPr>
        <w:t xml:space="preserve">yapan </w:t>
      </w:r>
      <w:r w:rsidR="0002230F" w:rsidRPr="00DA688F">
        <w:rPr>
          <w:rStyle w:val="Strong"/>
          <w:b w:val="0"/>
          <w:lang w:val="tr-TR"/>
        </w:rPr>
        <w:t>ve</w:t>
      </w:r>
      <w:r w:rsidRPr="00DA688F">
        <w:rPr>
          <w:rStyle w:val="Strong"/>
          <w:b w:val="0"/>
          <w:lang w:val="tr-TR"/>
        </w:rPr>
        <w:t xml:space="preserve"> eğitim</w:t>
      </w:r>
      <w:r w:rsidR="0002230F" w:rsidRPr="00DA688F">
        <w:rPr>
          <w:rStyle w:val="Strong"/>
          <w:b w:val="0"/>
          <w:lang w:val="tr-TR"/>
        </w:rPr>
        <w:t xml:space="preserve"> politika</w:t>
      </w:r>
      <w:r w:rsidRPr="00DA688F">
        <w:rPr>
          <w:rStyle w:val="Strong"/>
          <w:b w:val="0"/>
          <w:lang w:val="tr-TR"/>
        </w:rPr>
        <w:t>sı</w:t>
      </w:r>
      <w:r w:rsidR="0002230F" w:rsidRPr="00DA688F">
        <w:rPr>
          <w:rStyle w:val="Strong"/>
          <w:b w:val="0"/>
          <w:lang w:val="tr-TR"/>
        </w:rPr>
        <w:t xml:space="preserve"> </w:t>
      </w:r>
      <w:r w:rsidRPr="00DA688F">
        <w:rPr>
          <w:rStyle w:val="Strong"/>
          <w:b w:val="0"/>
          <w:lang w:val="tr-TR"/>
        </w:rPr>
        <w:t>izleyen/</w:t>
      </w:r>
      <w:r w:rsidR="0002230F" w:rsidRPr="00DA688F">
        <w:rPr>
          <w:rStyle w:val="Strong"/>
          <w:b w:val="0"/>
          <w:lang w:val="tr-TR"/>
        </w:rPr>
        <w:t xml:space="preserve">üreten kişi ve kurumlarla ağ kurma </w:t>
      </w:r>
      <w:r w:rsidRPr="00DA688F">
        <w:rPr>
          <w:rStyle w:val="Strong"/>
          <w:b w:val="0"/>
          <w:lang w:val="tr-TR"/>
        </w:rPr>
        <w:t>imkanı</w:t>
      </w:r>
    </w:p>
    <w:p w14:paraId="5BE3357B" w14:textId="4933E8D5" w:rsidR="005C0445" w:rsidRPr="00DA688F" w:rsidRDefault="005C0445" w:rsidP="0002230F">
      <w:pPr>
        <w:pStyle w:val="ListParagraph"/>
        <w:numPr>
          <w:ilvl w:val="0"/>
          <w:numId w:val="4"/>
        </w:numPr>
        <w:jc w:val="both"/>
        <w:rPr>
          <w:rStyle w:val="Strong"/>
          <w:b w:val="0"/>
          <w:lang w:val="tr-TR"/>
        </w:rPr>
      </w:pPr>
      <w:r>
        <w:rPr>
          <w:rStyle w:val="Strong"/>
          <w:b w:val="0"/>
          <w:lang w:val="tr-TR"/>
        </w:rPr>
        <w:t>Kamu ve kamuoyuna konuşma, temsil deneyimi</w:t>
      </w:r>
    </w:p>
    <w:p w14:paraId="7477EB58" w14:textId="77777777" w:rsidR="0002230F" w:rsidRPr="00DA688F" w:rsidRDefault="0002230F" w:rsidP="003D7165">
      <w:pPr>
        <w:ind w:left="1410" w:hanging="1410"/>
        <w:jc w:val="both"/>
        <w:rPr>
          <w:rStyle w:val="Strong"/>
          <w:rFonts w:cstheme="minorHAnsi"/>
          <w:color w:val="000000"/>
          <w:sz w:val="28"/>
          <w:szCs w:val="28"/>
          <w:lang w:val="tr-TR"/>
        </w:rPr>
      </w:pPr>
    </w:p>
    <w:p w14:paraId="0A90603A" w14:textId="77777777" w:rsidR="003D7165" w:rsidRPr="00DA688F" w:rsidRDefault="003D7165" w:rsidP="003D7165">
      <w:pPr>
        <w:ind w:left="1410" w:hanging="1410"/>
        <w:jc w:val="both"/>
        <w:rPr>
          <w:rStyle w:val="Strong"/>
          <w:rFonts w:cstheme="minorHAnsi"/>
          <w:color w:val="000000"/>
          <w:sz w:val="28"/>
          <w:szCs w:val="28"/>
          <w:lang w:val="tr-TR"/>
        </w:rPr>
      </w:pPr>
      <w:r w:rsidRPr="00DA688F">
        <w:rPr>
          <w:rStyle w:val="Strong"/>
          <w:rFonts w:cstheme="minorHAnsi"/>
          <w:color w:val="000000"/>
          <w:sz w:val="28"/>
          <w:szCs w:val="28"/>
          <w:lang w:val="tr-TR"/>
        </w:rPr>
        <w:t>Adaylarda Aranan Özellikler</w:t>
      </w:r>
    </w:p>
    <w:p w14:paraId="5FC85780" w14:textId="77777777" w:rsidR="00E17F37" w:rsidRPr="00DA688F" w:rsidRDefault="00E17F37" w:rsidP="003D7165">
      <w:pPr>
        <w:ind w:left="1410" w:hanging="1410"/>
        <w:jc w:val="both"/>
        <w:rPr>
          <w:rStyle w:val="Strong"/>
          <w:rFonts w:cstheme="minorHAnsi"/>
          <w:color w:val="000000"/>
          <w:sz w:val="28"/>
          <w:szCs w:val="28"/>
          <w:lang w:val="tr-TR"/>
        </w:rPr>
      </w:pPr>
    </w:p>
    <w:p w14:paraId="23D1BFD0" w14:textId="0CE8E258" w:rsidR="003D7165" w:rsidRPr="00DA688F" w:rsidRDefault="003D7165" w:rsidP="00963938">
      <w:pPr>
        <w:ind w:left="1410" w:hanging="1410"/>
        <w:jc w:val="both"/>
        <w:rPr>
          <w:rFonts w:cstheme="minorHAnsi"/>
          <w:color w:val="000000"/>
          <w:lang w:val="tr-TR"/>
        </w:rPr>
      </w:pPr>
      <w:r w:rsidRPr="00DA688F">
        <w:rPr>
          <w:rStyle w:val="Strong"/>
          <w:rFonts w:cstheme="minorHAnsi"/>
          <w:color w:val="000000"/>
          <w:lang w:val="tr-TR"/>
        </w:rPr>
        <w:t xml:space="preserve">Eğitim: </w:t>
      </w:r>
      <w:r w:rsidRPr="00DA688F">
        <w:rPr>
          <w:rStyle w:val="Strong"/>
          <w:rFonts w:cstheme="minorHAnsi"/>
          <w:color w:val="000000"/>
          <w:lang w:val="tr-TR"/>
        </w:rPr>
        <w:tab/>
      </w:r>
      <w:r w:rsidR="00E17F37" w:rsidRPr="00DA688F">
        <w:rPr>
          <w:rFonts w:cstheme="minorHAnsi"/>
          <w:color w:val="000000"/>
          <w:lang w:val="tr-TR"/>
        </w:rPr>
        <w:t>E</w:t>
      </w:r>
      <w:r w:rsidRPr="00DA688F">
        <w:rPr>
          <w:rFonts w:cstheme="minorHAnsi"/>
          <w:color w:val="000000"/>
          <w:lang w:val="tr-TR"/>
        </w:rPr>
        <w:t>ğitim bilimleri</w:t>
      </w:r>
      <w:r w:rsidR="00206DB9" w:rsidRPr="00DA688F">
        <w:rPr>
          <w:rFonts w:cstheme="minorHAnsi"/>
          <w:color w:val="000000"/>
          <w:lang w:val="tr-TR"/>
        </w:rPr>
        <w:t xml:space="preserve">, </w:t>
      </w:r>
      <w:r w:rsidRPr="00DA688F">
        <w:rPr>
          <w:rFonts w:cstheme="minorHAnsi"/>
          <w:color w:val="000000"/>
          <w:lang w:val="tr-TR"/>
        </w:rPr>
        <w:t xml:space="preserve">veya sosyal bilimler alanlarında (ekonomi, kamu yönetimi, siyaset bilimi, sosyoloji, psikoloji vb.) olmak üzere </w:t>
      </w:r>
      <w:r w:rsidR="00963938">
        <w:rPr>
          <w:rFonts w:cstheme="minorHAnsi"/>
          <w:color w:val="000000"/>
          <w:lang w:val="tr-TR"/>
        </w:rPr>
        <w:t xml:space="preserve">Doktora sahibi ya da Doktora adayı </w:t>
      </w:r>
    </w:p>
    <w:p w14:paraId="40B86122" w14:textId="77777777" w:rsidR="003D7165" w:rsidRPr="00DA688F" w:rsidRDefault="003D7165" w:rsidP="003D7165">
      <w:pPr>
        <w:ind w:left="1410" w:hanging="1410"/>
        <w:jc w:val="both"/>
        <w:rPr>
          <w:rFonts w:cstheme="minorHAnsi"/>
          <w:color w:val="000000"/>
          <w:lang w:val="tr-TR"/>
        </w:rPr>
      </w:pPr>
    </w:p>
    <w:p w14:paraId="7C7335A2" w14:textId="0A661020" w:rsidR="003D7165" w:rsidRPr="00DA688F" w:rsidRDefault="003D7165" w:rsidP="003D7165">
      <w:pPr>
        <w:ind w:left="1410" w:hanging="1410"/>
        <w:jc w:val="both"/>
        <w:rPr>
          <w:rFonts w:cstheme="minorHAnsi"/>
          <w:color w:val="000000"/>
          <w:lang w:val="tr-TR"/>
        </w:rPr>
      </w:pPr>
      <w:r w:rsidRPr="00DA688F">
        <w:rPr>
          <w:rStyle w:val="Strong"/>
          <w:rFonts w:cstheme="minorHAnsi"/>
          <w:color w:val="000000"/>
          <w:lang w:val="tr-TR"/>
        </w:rPr>
        <w:t xml:space="preserve">Deneyim: </w:t>
      </w:r>
      <w:r w:rsidRPr="00DA688F">
        <w:rPr>
          <w:rStyle w:val="Strong"/>
          <w:rFonts w:cstheme="minorHAnsi"/>
          <w:color w:val="000000"/>
          <w:lang w:val="tr-TR"/>
        </w:rPr>
        <w:tab/>
      </w:r>
      <w:r w:rsidRPr="00DA688F">
        <w:rPr>
          <w:rStyle w:val="Strong"/>
          <w:rFonts w:cstheme="minorHAnsi"/>
          <w:b w:val="0"/>
          <w:color w:val="000000"/>
          <w:lang w:val="tr-TR"/>
        </w:rPr>
        <w:t xml:space="preserve">En az </w:t>
      </w:r>
      <w:r w:rsidR="0018402F" w:rsidRPr="00DA688F">
        <w:rPr>
          <w:rStyle w:val="Strong"/>
          <w:rFonts w:cstheme="minorHAnsi"/>
          <w:b w:val="0"/>
          <w:color w:val="000000"/>
          <w:lang w:val="tr-TR"/>
        </w:rPr>
        <w:t>3</w:t>
      </w:r>
      <w:r w:rsidRPr="00DA688F">
        <w:rPr>
          <w:rStyle w:val="Strong"/>
          <w:rFonts w:cstheme="minorHAnsi"/>
          <w:b w:val="0"/>
          <w:color w:val="000000"/>
          <w:lang w:val="tr-TR"/>
        </w:rPr>
        <w:t xml:space="preserve"> yıl </w:t>
      </w:r>
      <w:r w:rsidRPr="00DA688F">
        <w:rPr>
          <w:rFonts w:cstheme="minorHAnsi"/>
          <w:color w:val="000000"/>
          <w:lang w:val="tr-TR"/>
        </w:rPr>
        <w:t xml:space="preserve">analitik düşünme, yazma ve </w:t>
      </w:r>
      <w:r w:rsidR="0018402F" w:rsidRPr="00DA688F">
        <w:rPr>
          <w:rFonts w:cstheme="minorHAnsi"/>
          <w:color w:val="000000"/>
          <w:lang w:val="tr-TR"/>
        </w:rPr>
        <w:t xml:space="preserve">nicel/nitel </w:t>
      </w:r>
      <w:r w:rsidRPr="00DA688F">
        <w:rPr>
          <w:rFonts w:cstheme="minorHAnsi"/>
          <w:color w:val="000000"/>
          <w:lang w:val="tr-TR"/>
        </w:rPr>
        <w:t>araştırma becerilerinin kullanıldığı  profesyonel ve/veya akademik deneyim</w:t>
      </w:r>
    </w:p>
    <w:p w14:paraId="6ADD7159" w14:textId="77777777" w:rsidR="00E17F37" w:rsidRPr="00DA688F" w:rsidRDefault="00E17F37" w:rsidP="003D7165">
      <w:pPr>
        <w:ind w:left="1410" w:hanging="1410"/>
        <w:jc w:val="both"/>
        <w:rPr>
          <w:rFonts w:cstheme="minorHAnsi"/>
          <w:color w:val="000000"/>
          <w:lang w:val="tr-TR"/>
        </w:rPr>
      </w:pPr>
    </w:p>
    <w:p w14:paraId="4C5259F1" w14:textId="77777777" w:rsidR="00E17F37" w:rsidRPr="00DA688F" w:rsidRDefault="003D7165" w:rsidP="00E17F37">
      <w:pPr>
        <w:jc w:val="both"/>
        <w:rPr>
          <w:rStyle w:val="Strong"/>
          <w:rFonts w:cstheme="minorHAnsi"/>
          <w:b w:val="0"/>
          <w:color w:val="000000"/>
          <w:lang w:val="tr-TR"/>
        </w:rPr>
      </w:pPr>
      <w:r w:rsidRPr="00DA688F">
        <w:rPr>
          <w:rStyle w:val="Strong"/>
          <w:rFonts w:cstheme="minorHAnsi"/>
          <w:color w:val="000000"/>
          <w:lang w:val="tr-TR"/>
        </w:rPr>
        <w:t>Bilgi / Beceri:</w:t>
      </w:r>
      <w:r w:rsidRPr="00DA688F">
        <w:rPr>
          <w:rStyle w:val="Strong"/>
          <w:rFonts w:cstheme="minorHAnsi"/>
          <w:b w:val="0"/>
          <w:color w:val="000000"/>
          <w:lang w:val="tr-TR"/>
        </w:rPr>
        <w:tab/>
      </w:r>
    </w:p>
    <w:p w14:paraId="74D834F2" w14:textId="74F315B7" w:rsidR="005C0445" w:rsidRDefault="005C0445" w:rsidP="005C0445">
      <w:pPr>
        <w:pStyle w:val="ListParagraph"/>
        <w:numPr>
          <w:ilvl w:val="0"/>
          <w:numId w:val="7"/>
        </w:numPr>
        <w:jc w:val="both"/>
        <w:rPr>
          <w:rFonts w:cstheme="minorHAnsi"/>
          <w:color w:val="000000"/>
          <w:lang w:val="tr-TR"/>
        </w:rPr>
      </w:pPr>
      <w:r w:rsidRPr="005C0445">
        <w:rPr>
          <w:rFonts w:cstheme="minorHAnsi"/>
          <w:color w:val="000000"/>
          <w:lang w:val="tr-TR"/>
        </w:rPr>
        <w:t>Nicel araştırma yöntemlerine hakim ve istatistiksel analiz programlarını (R, SAS, SPSS, Stata vb.) kullanabilen. Tercihen nitel araştırma yöntemlerinde (mülak</w:t>
      </w:r>
      <w:r>
        <w:rPr>
          <w:rFonts w:cstheme="minorHAnsi"/>
          <w:color w:val="000000"/>
          <w:lang w:val="tr-TR"/>
        </w:rPr>
        <w:t>at, odak grup vb.) de deneyimli</w:t>
      </w:r>
    </w:p>
    <w:p w14:paraId="2C9513D4" w14:textId="5B50EF9F" w:rsidR="00963938" w:rsidRPr="00963938" w:rsidRDefault="00963938" w:rsidP="00963938">
      <w:pPr>
        <w:pStyle w:val="ListParagraph"/>
        <w:numPr>
          <w:ilvl w:val="0"/>
          <w:numId w:val="7"/>
        </w:numPr>
        <w:jc w:val="both"/>
        <w:rPr>
          <w:rFonts w:cstheme="minorHAnsi"/>
          <w:color w:val="000000"/>
          <w:lang w:val="tr-TR"/>
        </w:rPr>
      </w:pPr>
      <w:r>
        <w:rPr>
          <w:rFonts w:cstheme="minorHAnsi"/>
          <w:color w:val="000000"/>
          <w:lang w:val="tr-TR"/>
        </w:rPr>
        <w:t xml:space="preserve">Öğretmen ve öğrenme, </w:t>
      </w:r>
      <w:r>
        <w:rPr>
          <w:rFonts w:cstheme="minorHAnsi"/>
          <w:color w:val="000000"/>
          <w:lang w:val="tr-TR"/>
        </w:rPr>
        <w:t>davranışsal ekonomi alanlarında bilgi/deneyim terci</w:t>
      </w:r>
      <w:bookmarkStart w:id="0" w:name="_GoBack"/>
      <w:bookmarkEnd w:id="0"/>
      <w:r>
        <w:rPr>
          <w:rFonts w:cstheme="minorHAnsi"/>
          <w:color w:val="000000"/>
          <w:lang w:val="tr-TR"/>
        </w:rPr>
        <w:t>h sebebidir</w:t>
      </w:r>
      <w:r>
        <w:rPr>
          <w:rFonts w:cstheme="minorHAnsi"/>
          <w:color w:val="000000"/>
          <w:lang w:val="tr-TR"/>
        </w:rPr>
        <w:t xml:space="preserve"> </w:t>
      </w:r>
    </w:p>
    <w:p w14:paraId="0E516113" w14:textId="6FF82979" w:rsidR="003D7165" w:rsidRPr="00DA688F" w:rsidRDefault="003D7165" w:rsidP="005C0445">
      <w:pPr>
        <w:pStyle w:val="ListParagraph"/>
        <w:numPr>
          <w:ilvl w:val="0"/>
          <w:numId w:val="7"/>
        </w:numPr>
        <w:jc w:val="both"/>
        <w:rPr>
          <w:rFonts w:cstheme="minorHAnsi"/>
          <w:color w:val="000000"/>
          <w:lang w:val="tr-TR"/>
        </w:rPr>
      </w:pPr>
      <w:r w:rsidRPr="00DA688F">
        <w:rPr>
          <w:rFonts w:cstheme="minorHAnsi"/>
          <w:color w:val="000000"/>
          <w:lang w:val="tr-TR"/>
        </w:rPr>
        <w:t xml:space="preserve">Kendini sözlü ve yazılı olarak akıcı, anlaşılır, dil kurallarıyla uyumlu ve güçlü </w:t>
      </w:r>
      <w:r w:rsidR="00C81C70" w:rsidRPr="00DA688F">
        <w:rPr>
          <w:rFonts w:cstheme="minorHAnsi"/>
          <w:color w:val="000000"/>
          <w:lang w:val="tr-TR"/>
        </w:rPr>
        <w:t>bir biçimde ifade etme becerisi</w:t>
      </w:r>
    </w:p>
    <w:p w14:paraId="6305C64E" w14:textId="04F51B93" w:rsidR="00FC6FC7" w:rsidRPr="00DA688F" w:rsidRDefault="003D7165" w:rsidP="00E17F37">
      <w:pPr>
        <w:pStyle w:val="ListParagraph"/>
        <w:numPr>
          <w:ilvl w:val="0"/>
          <w:numId w:val="7"/>
        </w:numPr>
        <w:jc w:val="both"/>
        <w:rPr>
          <w:rFonts w:cstheme="minorHAnsi"/>
          <w:color w:val="000000"/>
          <w:lang w:val="tr-TR"/>
        </w:rPr>
      </w:pPr>
      <w:r w:rsidRPr="00DA688F">
        <w:rPr>
          <w:rFonts w:cstheme="minorHAnsi"/>
          <w:color w:val="000000"/>
          <w:lang w:val="tr-TR"/>
        </w:rPr>
        <w:t>Çok iyi düzeyde İngilizce ve tercihen ik</w:t>
      </w:r>
      <w:r w:rsidR="005C0445">
        <w:rPr>
          <w:rFonts w:cstheme="minorHAnsi"/>
          <w:color w:val="000000"/>
          <w:lang w:val="tr-TR"/>
        </w:rPr>
        <w:t>inci bir yabancı dil bilgisi</w:t>
      </w:r>
    </w:p>
    <w:p w14:paraId="6F958536" w14:textId="1B2E40E8" w:rsidR="003D7165" w:rsidRPr="00DA688F" w:rsidRDefault="003D7165" w:rsidP="00E17F37">
      <w:pPr>
        <w:pStyle w:val="ListParagraph"/>
        <w:numPr>
          <w:ilvl w:val="0"/>
          <w:numId w:val="7"/>
        </w:numPr>
        <w:jc w:val="both"/>
        <w:rPr>
          <w:rFonts w:cstheme="minorHAnsi"/>
          <w:color w:val="000000"/>
          <w:lang w:val="tr-TR"/>
        </w:rPr>
      </w:pPr>
      <w:r w:rsidRPr="00DA688F">
        <w:rPr>
          <w:rFonts w:cstheme="minorHAnsi"/>
          <w:color w:val="000000"/>
          <w:lang w:val="tr-TR"/>
        </w:rPr>
        <w:t>Çok iyi düzeyde Microsoft Word,</w:t>
      </w:r>
      <w:r w:rsidR="00C81C70" w:rsidRPr="00DA688F">
        <w:rPr>
          <w:rFonts w:cstheme="minorHAnsi"/>
          <w:color w:val="000000"/>
          <w:lang w:val="tr-TR"/>
        </w:rPr>
        <w:t xml:space="preserve"> Excel ve Powerpoint becerileri</w:t>
      </w:r>
    </w:p>
    <w:p w14:paraId="4A581A2E" w14:textId="6AD074DB" w:rsidR="00FC6FC7" w:rsidRPr="00DA688F" w:rsidRDefault="00FC6FC7" w:rsidP="00E17F37">
      <w:pPr>
        <w:pStyle w:val="ListParagraph"/>
        <w:numPr>
          <w:ilvl w:val="0"/>
          <w:numId w:val="7"/>
        </w:numPr>
        <w:jc w:val="both"/>
        <w:rPr>
          <w:rFonts w:cstheme="minorHAnsi"/>
          <w:lang w:val="tr-TR"/>
        </w:rPr>
      </w:pPr>
      <w:r w:rsidRPr="00DA688F">
        <w:rPr>
          <w:rFonts w:cstheme="minorHAnsi"/>
          <w:lang w:val="tr-TR"/>
        </w:rPr>
        <w:t>Veri görselleştirme te</w:t>
      </w:r>
      <w:r w:rsidR="00A56505" w:rsidRPr="00DA688F">
        <w:rPr>
          <w:rFonts w:cstheme="minorHAnsi"/>
          <w:lang w:val="tr-TR"/>
        </w:rPr>
        <w:t>crübesi olması tercih sebebidir.</w:t>
      </w:r>
    </w:p>
    <w:p w14:paraId="30F13FC3" w14:textId="77777777" w:rsidR="003D7165" w:rsidRPr="00DA688F" w:rsidRDefault="003D7165" w:rsidP="003D7165">
      <w:pPr>
        <w:pStyle w:val="Heading1"/>
        <w:spacing w:before="240"/>
        <w:jc w:val="both"/>
        <w:rPr>
          <w:rStyle w:val="Strong"/>
          <w:rFonts w:asciiTheme="minorHAnsi" w:hAnsiTheme="minorHAnsi" w:cstheme="minorHAnsi"/>
          <w:b/>
          <w:color w:val="000000"/>
          <w:sz w:val="28"/>
          <w:szCs w:val="28"/>
          <w:lang w:val="tr-TR"/>
        </w:rPr>
      </w:pPr>
      <w:r w:rsidRPr="00DA688F">
        <w:rPr>
          <w:rStyle w:val="Strong"/>
          <w:rFonts w:asciiTheme="minorHAnsi" w:hAnsiTheme="minorHAnsi" w:cstheme="minorHAnsi"/>
          <w:b/>
          <w:color w:val="000000"/>
          <w:sz w:val="28"/>
          <w:szCs w:val="28"/>
          <w:lang w:val="tr-TR"/>
        </w:rPr>
        <w:lastRenderedPageBreak/>
        <w:t>Başvuru İçin</w:t>
      </w:r>
    </w:p>
    <w:p w14:paraId="3227E8A4" w14:textId="77777777" w:rsidR="003D7165" w:rsidRPr="00DA688F" w:rsidRDefault="003D7165" w:rsidP="003D7165">
      <w:pPr>
        <w:pStyle w:val="Heading1"/>
        <w:spacing w:before="240"/>
        <w:jc w:val="both"/>
        <w:rPr>
          <w:rFonts w:asciiTheme="minorHAnsi" w:hAnsiTheme="minorHAnsi" w:cstheme="minorHAnsi"/>
          <w:b w:val="0"/>
          <w:sz w:val="24"/>
          <w:szCs w:val="24"/>
          <w:lang w:val="tr-TR"/>
        </w:rPr>
      </w:pPr>
      <w:r w:rsidRPr="00DA688F">
        <w:rPr>
          <w:rStyle w:val="Strong"/>
          <w:rFonts w:asciiTheme="minorHAnsi" w:hAnsiTheme="minorHAnsi" w:cstheme="minorHAnsi"/>
          <w:color w:val="000000"/>
          <w:sz w:val="24"/>
          <w:szCs w:val="24"/>
          <w:lang w:val="tr-TR"/>
        </w:rPr>
        <w:t xml:space="preserve">İlgilenen adayların başvurularını aşağıdaki belgelerle birlikte </w:t>
      </w:r>
      <w:hyperlink r:id="rId8" w:history="1">
        <w:r w:rsidR="00FC6FC7" w:rsidRPr="00DA688F">
          <w:rPr>
            <w:rStyle w:val="Hyperlink"/>
            <w:rFonts w:asciiTheme="minorHAnsi" w:hAnsiTheme="minorHAnsi" w:cstheme="minorHAnsi"/>
            <w:sz w:val="24"/>
            <w:szCs w:val="24"/>
            <w:lang w:val="tr-TR"/>
          </w:rPr>
          <w:t>erg@sabanciuniv.edu</w:t>
        </w:r>
      </w:hyperlink>
      <w:r w:rsidRPr="00DA688F">
        <w:rPr>
          <w:rStyle w:val="Strong"/>
          <w:rFonts w:asciiTheme="minorHAnsi" w:hAnsiTheme="minorHAnsi" w:cstheme="minorHAnsi"/>
          <w:color w:val="000000"/>
          <w:sz w:val="24"/>
          <w:szCs w:val="24"/>
          <w:lang w:val="tr-TR"/>
        </w:rPr>
        <w:t xml:space="preserve"> adresine yollamaları gerekmektedir.</w:t>
      </w:r>
      <w:r w:rsidRPr="00DA688F">
        <w:rPr>
          <w:rFonts w:asciiTheme="minorHAnsi" w:hAnsiTheme="minorHAnsi" w:cstheme="minorHAnsi"/>
          <w:b w:val="0"/>
          <w:color w:val="000000"/>
          <w:sz w:val="24"/>
          <w:szCs w:val="24"/>
          <w:lang w:val="tr-TR"/>
        </w:rPr>
        <w:t xml:space="preserve"> Sadece ön elemeden geçen başvuruların sahipleri  sonuçlara ilişkin bilgilendirilecektir. </w:t>
      </w:r>
    </w:p>
    <w:p w14:paraId="4014BC63" w14:textId="77777777" w:rsidR="003D7165" w:rsidRPr="00DA688F" w:rsidRDefault="003D7165" w:rsidP="003D7165">
      <w:pPr>
        <w:pStyle w:val="Heading1"/>
        <w:keepNext w:val="0"/>
        <w:keepLines w:val="0"/>
        <w:numPr>
          <w:ilvl w:val="0"/>
          <w:numId w:val="3"/>
        </w:numPr>
        <w:spacing w:before="100" w:beforeAutospacing="1" w:after="100" w:afterAutospacing="1"/>
        <w:rPr>
          <w:rFonts w:asciiTheme="minorHAnsi" w:hAnsiTheme="minorHAnsi" w:cstheme="minorHAnsi"/>
          <w:b w:val="0"/>
          <w:sz w:val="24"/>
          <w:szCs w:val="24"/>
          <w:lang w:val="tr-TR"/>
        </w:rPr>
      </w:pPr>
      <w:r w:rsidRPr="00DA688F">
        <w:rPr>
          <w:rFonts w:asciiTheme="minorHAnsi" w:hAnsiTheme="minorHAnsi" w:cstheme="minorHAnsi"/>
          <w:b w:val="0"/>
          <w:color w:val="000000"/>
          <w:sz w:val="24"/>
          <w:szCs w:val="24"/>
          <w:lang w:val="tr-TR"/>
        </w:rPr>
        <w:t>400-600 sözcükten oluşan; bu poziyonla ilgilenme nedenlerinizi ve ERG'ye yapabileceğiniz katkıları anlatan İNGİLİZCE bir niyet mektubu.</w:t>
      </w:r>
    </w:p>
    <w:p w14:paraId="768BEF83" w14:textId="77777777" w:rsidR="003D7165" w:rsidRPr="00DA688F" w:rsidRDefault="003D7165" w:rsidP="003D7165">
      <w:pPr>
        <w:pStyle w:val="Heading1"/>
        <w:keepNext w:val="0"/>
        <w:keepLines w:val="0"/>
        <w:numPr>
          <w:ilvl w:val="0"/>
          <w:numId w:val="3"/>
        </w:numPr>
        <w:spacing w:before="100" w:beforeAutospacing="1" w:after="100" w:afterAutospacing="1"/>
        <w:rPr>
          <w:rFonts w:asciiTheme="minorHAnsi" w:hAnsiTheme="minorHAnsi" w:cstheme="minorHAnsi"/>
          <w:b w:val="0"/>
          <w:sz w:val="24"/>
          <w:szCs w:val="24"/>
          <w:lang w:val="tr-TR"/>
        </w:rPr>
      </w:pPr>
      <w:r w:rsidRPr="00DA688F">
        <w:rPr>
          <w:rFonts w:asciiTheme="minorHAnsi" w:hAnsiTheme="minorHAnsi" w:cstheme="minorHAnsi"/>
          <w:b w:val="0"/>
          <w:color w:val="000000"/>
          <w:sz w:val="24"/>
          <w:szCs w:val="24"/>
          <w:lang w:val="tr-TR"/>
        </w:rPr>
        <w:t xml:space="preserve">İNGİLİZCE </w:t>
      </w:r>
      <w:r w:rsidR="00FC6FC7" w:rsidRPr="00DA688F">
        <w:rPr>
          <w:rFonts w:asciiTheme="minorHAnsi" w:hAnsiTheme="minorHAnsi" w:cstheme="minorHAnsi"/>
          <w:b w:val="0"/>
          <w:color w:val="000000"/>
          <w:sz w:val="24"/>
          <w:szCs w:val="24"/>
          <w:lang w:val="tr-TR"/>
        </w:rPr>
        <w:t>ve</w:t>
      </w:r>
      <w:r w:rsidRPr="00DA688F">
        <w:rPr>
          <w:rFonts w:asciiTheme="minorHAnsi" w:hAnsiTheme="minorHAnsi" w:cstheme="minorHAnsi"/>
          <w:b w:val="0"/>
          <w:color w:val="000000"/>
          <w:sz w:val="24"/>
          <w:szCs w:val="24"/>
          <w:lang w:val="tr-TR"/>
        </w:rPr>
        <w:t xml:space="preserve"> TÜRKÇE yazı örneği (Yazı örneği, tezinizin bir bölümü, yazdığınız bir makale ya da ödev bir olabilir)</w:t>
      </w:r>
    </w:p>
    <w:p w14:paraId="717074B7" w14:textId="77777777" w:rsidR="003D7165" w:rsidRPr="00DA688F" w:rsidRDefault="003D7165" w:rsidP="003D7165">
      <w:pPr>
        <w:pStyle w:val="Heading1"/>
        <w:keepNext w:val="0"/>
        <w:keepLines w:val="0"/>
        <w:numPr>
          <w:ilvl w:val="0"/>
          <w:numId w:val="3"/>
        </w:numPr>
        <w:spacing w:before="100" w:beforeAutospacing="1" w:after="100" w:afterAutospacing="1"/>
        <w:rPr>
          <w:rFonts w:asciiTheme="minorHAnsi" w:hAnsiTheme="minorHAnsi" w:cstheme="minorHAnsi"/>
          <w:b w:val="0"/>
          <w:sz w:val="24"/>
          <w:szCs w:val="24"/>
          <w:lang w:val="tr-TR"/>
        </w:rPr>
      </w:pPr>
      <w:r w:rsidRPr="00DA688F">
        <w:rPr>
          <w:rFonts w:asciiTheme="minorHAnsi" w:hAnsiTheme="minorHAnsi" w:cstheme="minorHAnsi"/>
          <w:b w:val="0"/>
          <w:color w:val="000000"/>
          <w:sz w:val="24"/>
          <w:szCs w:val="24"/>
          <w:lang w:val="tr-TR"/>
        </w:rPr>
        <w:t>Özgeçmiş (TÜRKÇE)</w:t>
      </w:r>
    </w:p>
    <w:p w14:paraId="023A81B4" w14:textId="77777777" w:rsidR="003D7165" w:rsidRPr="00DA688F" w:rsidRDefault="003D7165" w:rsidP="003D7165">
      <w:pPr>
        <w:pStyle w:val="Heading1"/>
        <w:keepNext w:val="0"/>
        <w:keepLines w:val="0"/>
        <w:numPr>
          <w:ilvl w:val="0"/>
          <w:numId w:val="3"/>
        </w:numPr>
        <w:spacing w:before="100" w:beforeAutospacing="1" w:after="100" w:afterAutospacing="1"/>
        <w:rPr>
          <w:rFonts w:asciiTheme="minorHAnsi" w:hAnsiTheme="minorHAnsi" w:cstheme="minorHAnsi"/>
          <w:b w:val="0"/>
          <w:sz w:val="24"/>
          <w:szCs w:val="24"/>
          <w:lang w:val="tr-TR"/>
        </w:rPr>
      </w:pPr>
      <w:r w:rsidRPr="00DA688F">
        <w:rPr>
          <w:rFonts w:asciiTheme="minorHAnsi" w:hAnsiTheme="minorHAnsi" w:cstheme="minorHAnsi"/>
          <w:b w:val="0"/>
          <w:color w:val="000000"/>
          <w:sz w:val="24"/>
          <w:szCs w:val="24"/>
          <w:lang w:val="tr-TR"/>
        </w:rPr>
        <w:t>Adayın akademik ve/veya profesyonel çalışmalarına ilişkin bilgi aktarabilecek iki referans kişiye ait iletişim bilgileri.</w:t>
      </w:r>
    </w:p>
    <w:p w14:paraId="198E7530" w14:textId="77777777" w:rsidR="003D7165" w:rsidRPr="00DA688F" w:rsidRDefault="003D7165" w:rsidP="003D7165">
      <w:pPr>
        <w:rPr>
          <w:rFonts w:cstheme="minorHAnsi"/>
          <w:lang w:val="tr-TR"/>
        </w:rPr>
      </w:pPr>
    </w:p>
    <w:p w14:paraId="09327F05" w14:textId="77777777" w:rsidR="003D7165" w:rsidRPr="00DA688F" w:rsidRDefault="003D7165" w:rsidP="003D7165">
      <w:pPr>
        <w:rPr>
          <w:rFonts w:cstheme="minorHAnsi"/>
          <w:lang w:val="tr-TR"/>
        </w:rPr>
      </w:pPr>
    </w:p>
    <w:p w14:paraId="713F9F5B" w14:textId="77777777" w:rsidR="00A941A6" w:rsidRPr="00DA688F" w:rsidRDefault="00A941A6" w:rsidP="00B92718">
      <w:pPr>
        <w:pStyle w:val="Normal1"/>
        <w:jc w:val="both"/>
        <w:rPr>
          <w:rFonts w:asciiTheme="minorHAnsi" w:hAnsiTheme="minorHAnsi"/>
          <w:b/>
          <w:sz w:val="24"/>
          <w:szCs w:val="24"/>
          <w:lang w:val="tr-TR"/>
        </w:rPr>
      </w:pPr>
    </w:p>
    <w:sectPr w:rsidR="00A941A6" w:rsidRPr="00DA688F" w:rsidSect="003D7165">
      <w:headerReference w:type="default" r:id="rId9"/>
      <w:footerReference w:type="default" r:id="rId10"/>
      <w:pgSz w:w="11900" w:h="16840"/>
      <w:pgMar w:top="2552" w:right="1134" w:bottom="851" w:left="1134" w:header="709" w:footer="2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EB712" w14:textId="77777777" w:rsidR="00081226" w:rsidRDefault="00081226" w:rsidP="00C842D6">
      <w:r>
        <w:separator/>
      </w:r>
    </w:p>
  </w:endnote>
  <w:endnote w:type="continuationSeparator" w:id="0">
    <w:p w14:paraId="79BA9613" w14:textId="77777777" w:rsidR="00081226" w:rsidRDefault="00081226" w:rsidP="00C8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2BEF" w:usb1="C000207A" w:usb2="00000028"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862B1" w14:textId="77777777" w:rsidR="00DA688F" w:rsidRPr="009F0665" w:rsidRDefault="00DA688F" w:rsidP="009F0665">
    <w:pPr>
      <w:jc w:val="center"/>
      <w:rPr>
        <w:rFonts w:asciiTheme="majorHAnsi" w:hAnsiTheme="majorHAnsi" w:cs="Arial"/>
        <w:sz w:val="20"/>
        <w:szCs w:val="20"/>
        <w:lang w:eastAsia="tr-TR"/>
      </w:rPr>
    </w:pPr>
    <w:r>
      <w:rPr>
        <w:rFonts w:asciiTheme="majorHAnsi" w:hAnsiTheme="majorHAnsi" w:cs="Arial"/>
        <w:noProof/>
        <w:sz w:val="20"/>
        <w:szCs w:val="20"/>
        <w:lang w:val="tr-TR" w:eastAsia="tr-TR"/>
      </w:rPr>
      <w:drawing>
        <wp:anchor distT="0" distB="0" distL="114300" distR="114300" simplePos="0" relativeHeight="251664384" behindDoc="0" locked="0" layoutInCell="1" allowOverlap="1" wp14:anchorId="168262C4" wp14:editId="2313B8D2">
          <wp:simplePos x="0" y="0"/>
          <wp:positionH relativeFrom="column">
            <wp:posOffset>3810</wp:posOffset>
          </wp:positionH>
          <wp:positionV relativeFrom="paragraph">
            <wp:posOffset>75565</wp:posOffset>
          </wp:positionV>
          <wp:extent cx="6108700" cy="1155700"/>
          <wp:effectExtent l="0" t="0" r="0" b="0"/>
          <wp:wrapThrough wrapText="bothSides">
            <wp:wrapPolygon edited="0">
              <wp:start x="3682" y="0"/>
              <wp:lineTo x="0" y="0"/>
              <wp:lineTo x="0" y="21363"/>
              <wp:lineTo x="21555" y="21363"/>
              <wp:lineTo x="21555" y="1899"/>
              <wp:lineTo x="5299" y="0"/>
              <wp:lineTo x="3682" y="0"/>
            </wp:wrapPolygon>
          </wp:wrapThrough>
          <wp:docPr id="12" name="Picture 12" descr="Macintosh HD:Users:myra:Desktop:DestekciLogolar.Renkli.Transpa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yra:Desktop:DestekciLogolar.Renkli.Transpar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11557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57BC3" w14:textId="77777777" w:rsidR="00081226" w:rsidRDefault="00081226" w:rsidP="00C842D6">
      <w:r>
        <w:separator/>
      </w:r>
    </w:p>
  </w:footnote>
  <w:footnote w:type="continuationSeparator" w:id="0">
    <w:p w14:paraId="5F129D7C" w14:textId="77777777" w:rsidR="00081226" w:rsidRDefault="00081226" w:rsidP="00C842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86A91" w14:textId="77777777" w:rsidR="00DA688F" w:rsidRDefault="00DA688F">
    <w:pPr>
      <w:pStyle w:val="Header"/>
    </w:pPr>
    <w:r>
      <w:rPr>
        <w:noProof/>
        <w:lang w:val="tr-TR" w:eastAsia="tr-TR"/>
      </w:rPr>
      <w:drawing>
        <wp:anchor distT="0" distB="0" distL="114300" distR="114300" simplePos="0" relativeHeight="251663360" behindDoc="0" locked="0" layoutInCell="1" allowOverlap="1" wp14:anchorId="118AA697" wp14:editId="0F25B55E">
          <wp:simplePos x="0" y="0"/>
          <wp:positionH relativeFrom="column">
            <wp:posOffset>0</wp:posOffset>
          </wp:positionH>
          <wp:positionV relativeFrom="paragraph">
            <wp:posOffset>-21590</wp:posOffset>
          </wp:positionV>
          <wp:extent cx="1600200" cy="489585"/>
          <wp:effectExtent l="0" t="0" r="0" b="0"/>
          <wp:wrapThrough wrapText="bothSides">
            <wp:wrapPolygon edited="0">
              <wp:start x="15086" y="0"/>
              <wp:lineTo x="0" y="0"/>
              <wp:lineTo x="0" y="15689"/>
              <wp:lineTo x="1371" y="20171"/>
              <wp:lineTo x="20914" y="20171"/>
              <wp:lineTo x="21257" y="17930"/>
              <wp:lineTo x="21257" y="0"/>
              <wp:lineTo x="17143" y="0"/>
              <wp:lineTo x="15086" y="0"/>
            </wp:wrapPolygon>
          </wp:wrapThrough>
          <wp:docPr id="10" name="Picture 10" descr="Macintosh HD:Users:myra:Desktop:ENGIN ISLER:EGITIM REFORMU GIRISIMI:GENEL:LOGO:ERG_logo_Final 2016:ER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yra:Desktop:ENGIN ISLER:EGITIM REFORMU GIRISIMI:GENEL:LOGO:ERG_logo_Final 2016:ERG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0214" t="20248" r="10709" b="19009"/>
                  <a:stretch/>
                </pic:blipFill>
                <pic:spPr bwMode="auto">
                  <a:xfrm>
                    <a:off x="0" y="0"/>
                    <a:ext cx="1600200" cy="48958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lang w:val="tr-TR" w:eastAsia="tr-TR"/>
      </w:rPr>
      <w:drawing>
        <wp:anchor distT="0" distB="0" distL="114300" distR="114300" simplePos="0" relativeHeight="251659264" behindDoc="1" locked="1" layoutInCell="1" allowOverlap="0" wp14:anchorId="34AB87B4" wp14:editId="3381D2D7">
          <wp:simplePos x="0" y="0"/>
          <wp:positionH relativeFrom="page">
            <wp:posOffset>6356350</wp:posOffset>
          </wp:positionH>
          <wp:positionV relativeFrom="page">
            <wp:posOffset>-14605</wp:posOffset>
          </wp:positionV>
          <wp:extent cx="1198880" cy="1163320"/>
          <wp:effectExtent l="0" t="0" r="0" b="5080"/>
          <wp:wrapNone/>
          <wp:docPr id="11" name="Picture 11" descr="/Users/a1412/Desktop/16374_ERG_AntetliKag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1412/Desktop/16374_ERG_AntetliKagit.jpg"/>
                  <pic:cNvPicPr>
                    <a:picLocks noChangeAspect="1" noChangeArrowheads="1"/>
                  </pic:cNvPicPr>
                </pic:nvPicPr>
                <pic:blipFill rotWithShape="1">
                  <a:blip r:embed="rId2">
                    <a:extLst>
                      <a:ext uri="{28A0092B-C50C-407E-A947-70E740481C1C}">
                        <a14:useLocalDpi xmlns:a14="http://schemas.microsoft.com/office/drawing/2010/main" val="0"/>
                      </a:ext>
                    </a:extLst>
                  </a:blip>
                  <a:srcRect l="84127" b="89115"/>
                  <a:stretch/>
                </pic:blipFill>
                <pic:spPr bwMode="auto">
                  <a:xfrm>
                    <a:off x="0" y="0"/>
                    <a:ext cx="1198880" cy="11633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7465C"/>
    <w:multiLevelType w:val="multilevel"/>
    <w:tmpl w:val="D018B6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B6A4F5D"/>
    <w:multiLevelType w:val="multilevel"/>
    <w:tmpl w:val="D5748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FE72F3"/>
    <w:multiLevelType w:val="hybridMultilevel"/>
    <w:tmpl w:val="355A4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879BB"/>
    <w:multiLevelType w:val="multilevel"/>
    <w:tmpl w:val="83EA473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3FEF746E"/>
    <w:multiLevelType w:val="hybridMultilevel"/>
    <w:tmpl w:val="FA70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91529"/>
    <w:multiLevelType w:val="hybridMultilevel"/>
    <w:tmpl w:val="F374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841A87"/>
    <w:multiLevelType w:val="hybridMultilevel"/>
    <w:tmpl w:val="B3B21F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65B477D"/>
    <w:multiLevelType w:val="hybridMultilevel"/>
    <w:tmpl w:val="B3542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2F"/>
    <w:rsid w:val="00017152"/>
    <w:rsid w:val="0002230F"/>
    <w:rsid w:val="00081226"/>
    <w:rsid w:val="00100D01"/>
    <w:rsid w:val="0018402F"/>
    <w:rsid w:val="001C4150"/>
    <w:rsid w:val="00203A26"/>
    <w:rsid w:val="00206DB9"/>
    <w:rsid w:val="00271251"/>
    <w:rsid w:val="002936EE"/>
    <w:rsid w:val="002D1983"/>
    <w:rsid w:val="003D7165"/>
    <w:rsid w:val="0045406F"/>
    <w:rsid w:val="00460F28"/>
    <w:rsid w:val="004F1528"/>
    <w:rsid w:val="00523F9A"/>
    <w:rsid w:val="0054342C"/>
    <w:rsid w:val="0054357F"/>
    <w:rsid w:val="005C0319"/>
    <w:rsid w:val="005C0445"/>
    <w:rsid w:val="005D428E"/>
    <w:rsid w:val="00785BAC"/>
    <w:rsid w:val="007A70D0"/>
    <w:rsid w:val="007E1E37"/>
    <w:rsid w:val="00931C60"/>
    <w:rsid w:val="00963938"/>
    <w:rsid w:val="009759E4"/>
    <w:rsid w:val="009F0665"/>
    <w:rsid w:val="009F7DE2"/>
    <w:rsid w:val="00A1084F"/>
    <w:rsid w:val="00A33AE0"/>
    <w:rsid w:val="00A56505"/>
    <w:rsid w:val="00A941A6"/>
    <w:rsid w:val="00AA0A4B"/>
    <w:rsid w:val="00AE646D"/>
    <w:rsid w:val="00B52541"/>
    <w:rsid w:val="00B62BA2"/>
    <w:rsid w:val="00B92718"/>
    <w:rsid w:val="00BA58D6"/>
    <w:rsid w:val="00BB022F"/>
    <w:rsid w:val="00BB33D3"/>
    <w:rsid w:val="00BD0EE0"/>
    <w:rsid w:val="00BE7877"/>
    <w:rsid w:val="00C21D3E"/>
    <w:rsid w:val="00C27904"/>
    <w:rsid w:val="00C81C70"/>
    <w:rsid w:val="00C842D6"/>
    <w:rsid w:val="00CF5464"/>
    <w:rsid w:val="00D31636"/>
    <w:rsid w:val="00DA688F"/>
    <w:rsid w:val="00DC1E20"/>
    <w:rsid w:val="00E17F37"/>
    <w:rsid w:val="00E4281D"/>
    <w:rsid w:val="00EA6E87"/>
    <w:rsid w:val="00F14CF9"/>
    <w:rsid w:val="00F554E9"/>
    <w:rsid w:val="00F5700F"/>
    <w:rsid w:val="00F72BD2"/>
    <w:rsid w:val="00FB4DD4"/>
    <w:rsid w:val="00FC6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2499C7"/>
  <w15:docId w15:val="{DAE958F6-877B-4B6A-BDD6-7EF8ACF4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42D6"/>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2D6"/>
    <w:pPr>
      <w:tabs>
        <w:tab w:val="center" w:pos="4320"/>
        <w:tab w:val="right" w:pos="8640"/>
      </w:tabs>
    </w:pPr>
  </w:style>
  <w:style w:type="character" w:customStyle="1" w:styleId="HeaderChar">
    <w:name w:val="Header Char"/>
    <w:basedOn w:val="DefaultParagraphFont"/>
    <w:link w:val="Header"/>
    <w:uiPriority w:val="99"/>
    <w:rsid w:val="00C842D6"/>
  </w:style>
  <w:style w:type="paragraph" w:styleId="Footer">
    <w:name w:val="footer"/>
    <w:basedOn w:val="Normal"/>
    <w:link w:val="FooterChar"/>
    <w:uiPriority w:val="99"/>
    <w:unhideWhenUsed/>
    <w:rsid w:val="00C842D6"/>
    <w:pPr>
      <w:tabs>
        <w:tab w:val="center" w:pos="4320"/>
        <w:tab w:val="right" w:pos="8640"/>
      </w:tabs>
    </w:pPr>
  </w:style>
  <w:style w:type="character" w:customStyle="1" w:styleId="FooterChar">
    <w:name w:val="Footer Char"/>
    <w:basedOn w:val="DefaultParagraphFont"/>
    <w:link w:val="Footer"/>
    <w:uiPriority w:val="99"/>
    <w:rsid w:val="00C842D6"/>
  </w:style>
  <w:style w:type="character" w:customStyle="1" w:styleId="Heading1Char">
    <w:name w:val="Heading 1 Char"/>
    <w:basedOn w:val="DefaultParagraphFont"/>
    <w:link w:val="Heading1"/>
    <w:uiPriority w:val="9"/>
    <w:rsid w:val="00C842D6"/>
    <w:rPr>
      <w:rFonts w:asciiTheme="majorHAnsi" w:eastAsiaTheme="majorEastAsia" w:hAnsiTheme="majorHAnsi" w:cstheme="majorBidi"/>
      <w:b/>
      <w:bCs/>
      <w:color w:val="2C6EAB" w:themeColor="accent1" w:themeShade="B5"/>
      <w:sz w:val="32"/>
      <w:szCs w:val="32"/>
    </w:rPr>
  </w:style>
  <w:style w:type="character" w:styleId="Hyperlink">
    <w:name w:val="Hyperlink"/>
    <w:basedOn w:val="DefaultParagraphFont"/>
    <w:uiPriority w:val="99"/>
    <w:rsid w:val="00F554E9"/>
    <w:rPr>
      <w:color w:val="0000FF"/>
      <w:u w:val="single"/>
    </w:rPr>
  </w:style>
  <w:style w:type="paragraph" w:styleId="BalloonText">
    <w:name w:val="Balloon Text"/>
    <w:basedOn w:val="Normal"/>
    <w:link w:val="BalloonTextChar"/>
    <w:uiPriority w:val="99"/>
    <w:semiHidden/>
    <w:unhideWhenUsed/>
    <w:rsid w:val="00F554E9"/>
    <w:rPr>
      <w:rFonts w:ascii="Lucida Grande" w:hAnsi="Lucida Grande"/>
      <w:sz w:val="18"/>
      <w:szCs w:val="18"/>
    </w:rPr>
  </w:style>
  <w:style w:type="character" w:customStyle="1" w:styleId="BalloonTextChar">
    <w:name w:val="Balloon Text Char"/>
    <w:basedOn w:val="DefaultParagraphFont"/>
    <w:link w:val="BalloonText"/>
    <w:uiPriority w:val="99"/>
    <w:semiHidden/>
    <w:rsid w:val="00F554E9"/>
    <w:rPr>
      <w:rFonts w:ascii="Lucida Grande" w:hAnsi="Lucida Grande"/>
      <w:sz w:val="18"/>
      <w:szCs w:val="18"/>
    </w:rPr>
  </w:style>
  <w:style w:type="paragraph" w:customStyle="1" w:styleId="Normal1">
    <w:name w:val="Normal1"/>
    <w:rsid w:val="00460F28"/>
    <w:pPr>
      <w:widowControl w:val="0"/>
      <w:spacing w:line="276" w:lineRule="auto"/>
    </w:pPr>
    <w:rPr>
      <w:rFonts w:ascii="Arial" w:eastAsia="Arial" w:hAnsi="Arial" w:cs="Arial"/>
      <w:color w:val="000000"/>
      <w:sz w:val="22"/>
      <w:szCs w:val="22"/>
    </w:rPr>
  </w:style>
  <w:style w:type="character" w:styleId="Strong">
    <w:name w:val="Strong"/>
    <w:basedOn w:val="DefaultParagraphFont"/>
    <w:uiPriority w:val="22"/>
    <w:qFormat/>
    <w:rsid w:val="003D7165"/>
    <w:rPr>
      <w:b/>
      <w:bCs/>
    </w:rPr>
  </w:style>
  <w:style w:type="paragraph" w:styleId="NormalWeb">
    <w:name w:val="Normal (Web)"/>
    <w:basedOn w:val="Normal"/>
    <w:uiPriority w:val="99"/>
    <w:semiHidden/>
    <w:unhideWhenUsed/>
    <w:rsid w:val="003D716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D7165"/>
    <w:pPr>
      <w:ind w:left="720"/>
      <w:contextualSpacing/>
    </w:pPr>
  </w:style>
  <w:style w:type="character" w:styleId="Emphasis">
    <w:name w:val="Emphasis"/>
    <w:basedOn w:val="DefaultParagraphFont"/>
    <w:uiPriority w:val="20"/>
    <w:qFormat/>
    <w:rsid w:val="00271251"/>
    <w:rPr>
      <w:i/>
      <w:iCs/>
    </w:rPr>
  </w:style>
  <w:style w:type="character" w:styleId="CommentReference">
    <w:name w:val="annotation reference"/>
    <w:basedOn w:val="DefaultParagraphFont"/>
    <w:uiPriority w:val="99"/>
    <w:semiHidden/>
    <w:unhideWhenUsed/>
    <w:rsid w:val="001C4150"/>
    <w:rPr>
      <w:sz w:val="18"/>
      <w:szCs w:val="18"/>
    </w:rPr>
  </w:style>
  <w:style w:type="paragraph" w:styleId="CommentText">
    <w:name w:val="annotation text"/>
    <w:basedOn w:val="Normal"/>
    <w:link w:val="CommentTextChar"/>
    <w:uiPriority w:val="99"/>
    <w:semiHidden/>
    <w:unhideWhenUsed/>
    <w:rsid w:val="001C4150"/>
  </w:style>
  <w:style w:type="character" w:customStyle="1" w:styleId="CommentTextChar">
    <w:name w:val="Comment Text Char"/>
    <w:basedOn w:val="DefaultParagraphFont"/>
    <w:link w:val="CommentText"/>
    <w:uiPriority w:val="99"/>
    <w:semiHidden/>
    <w:rsid w:val="001C4150"/>
  </w:style>
  <w:style w:type="paragraph" w:styleId="CommentSubject">
    <w:name w:val="annotation subject"/>
    <w:basedOn w:val="CommentText"/>
    <w:next w:val="CommentText"/>
    <w:link w:val="CommentSubjectChar"/>
    <w:uiPriority w:val="99"/>
    <w:semiHidden/>
    <w:unhideWhenUsed/>
    <w:rsid w:val="001C4150"/>
    <w:rPr>
      <w:b/>
      <w:bCs/>
      <w:sz w:val="20"/>
      <w:szCs w:val="20"/>
    </w:rPr>
  </w:style>
  <w:style w:type="character" w:customStyle="1" w:styleId="CommentSubjectChar">
    <w:name w:val="Comment Subject Char"/>
    <w:basedOn w:val="CommentTextChar"/>
    <w:link w:val="CommentSubject"/>
    <w:uiPriority w:val="99"/>
    <w:semiHidden/>
    <w:rsid w:val="001C41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52051">
      <w:bodyDiv w:val="1"/>
      <w:marLeft w:val="0"/>
      <w:marRight w:val="0"/>
      <w:marTop w:val="0"/>
      <w:marBottom w:val="0"/>
      <w:divBdr>
        <w:top w:val="none" w:sz="0" w:space="0" w:color="auto"/>
        <w:left w:val="none" w:sz="0" w:space="0" w:color="auto"/>
        <w:bottom w:val="none" w:sz="0" w:space="0" w:color="auto"/>
        <w:right w:val="none" w:sz="0" w:space="0" w:color="auto"/>
      </w:divBdr>
      <w:divsChild>
        <w:div w:id="457457371">
          <w:marLeft w:val="0"/>
          <w:marRight w:val="0"/>
          <w:marTop w:val="0"/>
          <w:marBottom w:val="525"/>
          <w:divBdr>
            <w:top w:val="none" w:sz="0" w:space="0" w:color="auto"/>
            <w:left w:val="none" w:sz="0" w:space="0" w:color="auto"/>
            <w:bottom w:val="none" w:sz="0" w:space="0" w:color="auto"/>
            <w:right w:val="none" w:sz="0" w:space="0" w:color="auto"/>
          </w:divBdr>
          <w:divsChild>
            <w:div w:id="827209496">
              <w:marLeft w:val="0"/>
              <w:marRight w:val="0"/>
              <w:marTop w:val="0"/>
              <w:marBottom w:val="0"/>
              <w:divBdr>
                <w:top w:val="none" w:sz="0" w:space="0" w:color="auto"/>
                <w:left w:val="none" w:sz="0" w:space="0" w:color="auto"/>
                <w:bottom w:val="none" w:sz="0" w:space="0" w:color="auto"/>
                <w:right w:val="none" w:sz="0" w:space="0" w:color="auto"/>
              </w:divBdr>
            </w:div>
          </w:divsChild>
        </w:div>
        <w:div w:id="1240018256">
          <w:marLeft w:val="0"/>
          <w:marRight w:val="0"/>
          <w:marTop w:val="0"/>
          <w:marBottom w:val="525"/>
          <w:divBdr>
            <w:top w:val="none" w:sz="0" w:space="0" w:color="auto"/>
            <w:left w:val="none" w:sz="0" w:space="0" w:color="auto"/>
            <w:bottom w:val="none" w:sz="0" w:space="0" w:color="auto"/>
            <w:right w:val="none" w:sz="0" w:space="0" w:color="auto"/>
          </w:divBdr>
          <w:divsChild>
            <w:div w:id="19280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g@sabanciuniv.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1C72F-E969-4FEC-BCD2-2E736EB72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4</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6</cp:revision>
  <cp:lastPrinted>2018-03-09T11:07:00Z</cp:lastPrinted>
  <dcterms:created xsi:type="dcterms:W3CDTF">2018-08-29T06:55:00Z</dcterms:created>
  <dcterms:modified xsi:type="dcterms:W3CDTF">2018-08-31T08:54:00Z</dcterms:modified>
</cp:coreProperties>
</file>